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A19DD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14:paraId="63BEF00D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0C087A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ADFD6B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DFEE8D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CF7AA8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A133EE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521470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E70ADD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98BBFD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70D4D8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A22694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AED9E0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E95113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D8128E" w14:textId="77777777" w:rsidR="00D24FA4" w:rsidRPr="009C48B3" w:rsidRDefault="00D24FA4" w:rsidP="00D24FA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236D09" w14:textId="4B668B20" w:rsidR="00D24FA4" w:rsidRPr="009C48B3" w:rsidRDefault="003648DE" w:rsidP="00D24FA4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bookmarkStart w:id="0" w:name="_GoBack"/>
      <w:bookmarkEnd w:id="0"/>
      <w:r w:rsidR="00D24FA4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</w:t>
      </w:r>
      <w:r w:rsidR="00D24FA4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Hlk70396603"/>
      <w:r w:rsidR="009C48B3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 СЕЛЬСКОГО ПОСЕЛЕНИЯ</w:t>
      </w:r>
      <w:r w:rsidR="009C48B3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СОСНОВСКОГО МУНИЦИПАЛЬНОГО РАЙОНА</w:t>
      </w:r>
      <w:r w:rsidR="009C48B3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ЧЕЛЯБИНСКОЙ ОБЛАСТИ</w:t>
      </w:r>
      <w:r w:rsidR="009C48B3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2040 ГОДА</w:t>
      </w:r>
      <w:bookmarkEnd w:id="1"/>
    </w:p>
    <w:p w14:paraId="1280902C" w14:textId="77777777" w:rsidR="00ED322F" w:rsidRPr="009C48B3" w:rsidRDefault="00ED322F" w:rsidP="00ED322F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2394C" w14:textId="0C7EC690" w:rsidR="00ED322F" w:rsidRPr="009C48B3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Книга 1. Утверждаемая часть</w:t>
      </w:r>
    </w:p>
    <w:p w14:paraId="060CDFB8" w14:textId="77777777" w:rsidR="00ED322F" w:rsidRPr="009C48B3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F57C8" w14:textId="77777777" w:rsidR="00ED322F" w:rsidRPr="009C48B3" w:rsidRDefault="00ED322F" w:rsidP="00ED322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076781" w14:textId="77777777" w:rsidR="00ED322F" w:rsidRPr="009C48B3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121A7D28" w14:textId="77777777" w:rsidR="00ED322F" w:rsidRPr="009C48B3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b w:val="0"/>
          <w:bCs w:val="0"/>
        </w:rPr>
      </w:pPr>
      <w:bookmarkStart w:id="2" w:name="_Hlk70396614"/>
    </w:p>
    <w:p w14:paraId="1D403157" w14:textId="77777777" w:rsidR="00ED322F" w:rsidRPr="009C48B3" w:rsidRDefault="00ED322F" w:rsidP="00D24FA4">
      <w:pPr>
        <w:pStyle w:val="aa"/>
        <w:widowControl/>
        <w:autoSpaceDE/>
        <w:autoSpaceDN/>
        <w:adjustRightInd/>
        <w:spacing w:line="259" w:lineRule="auto"/>
        <w:ind w:firstLine="0"/>
        <w:rPr>
          <w:rFonts w:eastAsiaTheme="minorHAnsi"/>
          <w:b w:val="0"/>
          <w:bCs w:val="0"/>
        </w:rPr>
      </w:pPr>
    </w:p>
    <w:p w14:paraId="5A20A709" w14:textId="1BD341F8" w:rsidR="00D24FA4" w:rsidRPr="009C48B3" w:rsidRDefault="00D24FA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46104803"/>
      <w:bookmarkEnd w:id="2"/>
      <w:r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</w:t>
      </w:r>
      <w:r w:rsidR="009C48B3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>E03_ 1027401868273 _74</w:t>
      </w:r>
      <w:r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D3576" w:rsidRPr="009C48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1B4E767" w14:textId="77777777" w:rsidR="00D24FA4" w:rsidRPr="009C48B3" w:rsidRDefault="00D24FA4" w:rsidP="00D24FA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2025 год)</w:t>
      </w:r>
    </w:p>
    <w:bookmarkEnd w:id="3"/>
    <w:p w14:paraId="79E91089" w14:textId="7F160443" w:rsidR="00C63A76" w:rsidRPr="009C48B3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885CAF" w14:textId="77777777" w:rsidR="00D24FA4" w:rsidRPr="009C48B3" w:rsidRDefault="00D24FA4">
      <w:pPr>
        <w:rPr>
          <w:rFonts w:ascii="Times New Roman" w:eastAsia="Calibri" w:hAnsi="Times New Roman" w:cs="Times New Roman"/>
          <w:sz w:val="28"/>
          <w:szCs w:val="28"/>
        </w:rPr>
        <w:sectPr w:rsidR="00D24FA4" w:rsidRPr="009C48B3" w:rsidSect="00610C32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2934DD69" w14:textId="42853D28" w:rsidR="00C63A76" w:rsidRPr="009C48B3" w:rsidRDefault="00C63A76" w:rsidP="00A823B4">
      <w:pPr>
        <w:pStyle w:val="af0"/>
        <w:spacing w:before="0" w:line="240" w:lineRule="auto"/>
        <w:jc w:val="center"/>
      </w:pPr>
      <w:r w:rsidRPr="009C48B3">
        <w:lastRenderedPageBreak/>
        <w:t>Оглавление</w:t>
      </w:r>
    </w:p>
    <w:p w14:paraId="46A4055F" w14:textId="3347FDB4" w:rsidR="00E72DCF" w:rsidRPr="009C48B3" w:rsidRDefault="00890438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C48B3">
        <w:rPr>
          <w:rFonts w:ascii="Times New Roman" w:hAnsi="Times New Roman" w:cs="Times New Roman"/>
          <w:sz w:val="28"/>
          <w:szCs w:val="28"/>
        </w:rPr>
        <w:fldChar w:fldCharType="begin"/>
      </w:r>
      <w:r w:rsidRPr="009C48B3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9C48B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1892362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0C1405EC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61DB8440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353B7941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4BF4D28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6F68D06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  </w:r>
        <w:r w:rsidR="00AC1F9E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BE2586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у округу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0EB833F0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4B915F84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1AA2F0D2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3CB31A14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4783A29C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5ABD4CD9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283F2801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521C13F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4FADA50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1BED29A1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0BD45C9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70F18AC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69E508E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4F6C4F53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423C38CC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1BAA39F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7464A869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1526F16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6956C87A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1E8CA4A2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2ED26C3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0E16F29E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3C9ABBC9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154D05AA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2974B82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7A754CD6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286BE11B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0B73B79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46DCB760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7DE4B51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235F2EB3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4F389C5A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361B89C5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2FBBAF2E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3C7E1A3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01D02AC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19742E5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AC1F9E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B03BC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B45A3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поселении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вид топлива, определяемый по совокупности всех систем теплоснабжения, находящихся в соответствующем </w:t>
        </w:r>
        <w:r w:rsidR="00AC1F9E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7B03BC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AB45A3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1B59D08C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60A90AEE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514005FB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5C86437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0663E621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3726BC5B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0575C23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41DD0B81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03A91865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221F712C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751A203E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3E991FF2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0CE371E6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700D119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70F5BEA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63995F97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60BF0595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06682E18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5D485280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1A0EEA1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73E7882A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71E1B4FF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3FCAD7F5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67BD9CFA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4E2C8DF2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06333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DB6A07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D24FA4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поселения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61DCD7CD" w:rsidR="00E72DCF" w:rsidRPr="009C48B3" w:rsidRDefault="00DC5F4B" w:rsidP="00BE2586">
      <w:pPr>
        <w:pStyle w:val="12"/>
        <w:tabs>
          <w:tab w:val="right" w:leader="dot" w:pos="9344"/>
        </w:tabs>
        <w:ind w:firstLine="0"/>
        <w:jc w:val="both"/>
        <w:rPr>
          <w:rFonts w:eastAsiaTheme="minorEastAsia"/>
          <w:noProof/>
          <w:sz w:val="28"/>
          <w:szCs w:val="28"/>
          <w:lang w:eastAsia="ru-RU"/>
        </w:rPr>
      </w:pPr>
      <w:hyperlink w:anchor="_Toc75916930" w:history="1">
        <w:r w:rsidR="00E72DCF" w:rsidRPr="009C48B3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D36E5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E72DCF" w:rsidRPr="009C48B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1CE041" w14:textId="29577A36" w:rsidR="00B93FAE" w:rsidRPr="009C48B3" w:rsidRDefault="00890438" w:rsidP="00063338">
      <w:pPr>
        <w:pStyle w:val="aa"/>
        <w:ind w:firstLine="0"/>
        <w:rPr>
          <w:b w:val="0"/>
          <w:bCs w:val="0"/>
        </w:rPr>
      </w:pPr>
      <w:r w:rsidRPr="009C48B3">
        <w:rPr>
          <w:b w:val="0"/>
          <w:bCs w:val="0"/>
        </w:rPr>
        <w:fldChar w:fldCharType="end"/>
      </w:r>
      <w:bookmarkStart w:id="4" w:name="_Toc4465249"/>
      <w:bookmarkStart w:id="5" w:name="_Toc536140354"/>
      <w:r w:rsidR="00B93FAE" w:rsidRPr="009C48B3">
        <w:rPr>
          <w:b w:val="0"/>
          <w:bCs w:val="0"/>
        </w:rPr>
        <w:br w:type="page"/>
      </w:r>
    </w:p>
    <w:p w14:paraId="0F05EDD1" w14:textId="5D96F409" w:rsidR="001C2554" w:rsidRPr="009C48B3" w:rsidRDefault="001C2554" w:rsidP="009C48B3">
      <w:pPr>
        <w:pStyle w:val="aa"/>
        <w:rPr>
          <w:rFonts w:eastAsia="Times New Roman"/>
          <w:b w:val="0"/>
          <w:bCs w:val="0"/>
          <w:color w:val="000000"/>
          <w:lang w:eastAsia="ru-RU"/>
        </w:rPr>
      </w:pPr>
      <w:bookmarkStart w:id="6" w:name="_Toc75916861"/>
      <w:r w:rsidRPr="009C48B3">
        <w:rPr>
          <w:b w:val="0"/>
          <w:bCs w:val="0"/>
          <w:lang w:eastAsia="ru-RU"/>
        </w:rPr>
        <w:lastRenderedPageBreak/>
        <w:t>Аннотация</w:t>
      </w:r>
      <w:bookmarkEnd w:id="4"/>
      <w:bookmarkEnd w:id="6"/>
    </w:p>
    <w:p w14:paraId="660DD011" w14:textId="47C4115E" w:rsidR="00E846D8" w:rsidRPr="009C48B3" w:rsidRDefault="00E846D8" w:rsidP="009C48B3">
      <w:pPr>
        <w:pStyle w:val="af0"/>
        <w:spacing w:before="0" w:after="0" w:line="240" w:lineRule="auto"/>
      </w:pPr>
      <w:r w:rsidRPr="009C48B3">
        <w:t xml:space="preserve">В состав схемы теплоснабжения </w:t>
      </w:r>
      <w:r w:rsidR="009C48B3">
        <w:t>Саккуловского сельского</w:t>
      </w:r>
      <w:r w:rsidR="00D24FA4" w:rsidRPr="009C48B3">
        <w:t xml:space="preserve"> поселения </w:t>
      </w:r>
      <w:r w:rsidR="009C48B3">
        <w:t>Сосновского муниципального</w:t>
      </w:r>
      <w:r w:rsidR="00D24FA4" w:rsidRPr="009C48B3">
        <w:t xml:space="preserve"> района Челябинской области</w:t>
      </w:r>
      <w:r w:rsidR="00821C21" w:rsidRPr="009C48B3">
        <w:t xml:space="preserve"> </w:t>
      </w:r>
      <w:r w:rsidRPr="009C48B3">
        <w:t xml:space="preserve">входят утверждаемая часть, обосновывающие материалы с </w:t>
      </w:r>
      <w:r w:rsidR="00D24FA4" w:rsidRPr="009C48B3">
        <w:t>6</w:t>
      </w:r>
      <w:r w:rsidRPr="009C48B3">
        <w:t xml:space="preserve"> приложениями</w:t>
      </w:r>
      <w:r w:rsidR="0013642A" w:rsidRPr="009C48B3">
        <w:t>:</w:t>
      </w:r>
    </w:p>
    <w:p w14:paraId="333517B2" w14:textId="7A4BE436" w:rsidR="0013642A" w:rsidRPr="009C48B3" w:rsidRDefault="00E946A0" w:rsidP="009C48B3">
      <w:pPr>
        <w:pStyle w:val="af0"/>
        <w:spacing w:before="0" w:after="0" w:line="240" w:lineRule="auto"/>
      </w:pPr>
      <w:r w:rsidRPr="009C48B3">
        <w:t>Книга 1. Утверждаемая часть</w:t>
      </w:r>
    </w:p>
    <w:p w14:paraId="0018317D" w14:textId="77777777" w:rsidR="00E946A0" w:rsidRPr="009C48B3" w:rsidRDefault="00E946A0" w:rsidP="009C48B3">
      <w:pPr>
        <w:pStyle w:val="af0"/>
        <w:spacing w:before="0" w:after="0" w:line="240" w:lineRule="auto"/>
      </w:pPr>
      <w:r w:rsidRPr="009C48B3">
        <w:t>Книга 2. Обосновывающие материалы</w:t>
      </w:r>
    </w:p>
    <w:p w14:paraId="01A06549" w14:textId="3FC1AC02" w:rsidR="001C2554" w:rsidRPr="009C48B3" w:rsidRDefault="001C2554" w:rsidP="009C48B3">
      <w:pPr>
        <w:pStyle w:val="af0"/>
        <w:spacing w:before="0" w:after="0" w:line="240" w:lineRule="auto"/>
      </w:pPr>
      <w:r w:rsidRPr="009C48B3">
        <w:t>Схема теплоснабжения</w:t>
      </w:r>
      <w:r w:rsidR="000844D1" w:rsidRPr="009C48B3">
        <w:t xml:space="preserve">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 выполнена во исполнение требований Федерального Закона от 27</w:t>
      </w:r>
      <w:r w:rsidR="000844D1" w:rsidRPr="009C48B3">
        <w:t xml:space="preserve"> июля </w:t>
      </w:r>
      <w:r w:rsidRPr="009C48B3">
        <w:t>2010г</w:t>
      </w:r>
      <w:r w:rsidR="000844D1" w:rsidRPr="009C48B3">
        <w:t>ода</w:t>
      </w:r>
      <w:r w:rsidRPr="009C48B3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Федеральный закон от 27 июля 2010г</w:t>
      </w:r>
      <w:r w:rsidR="00A823B4" w:rsidRPr="009C48B3">
        <w:rPr>
          <w:rFonts w:eastAsiaTheme="minorHAnsi"/>
          <w:b w:val="0"/>
          <w:bCs w:val="0"/>
        </w:rPr>
        <w:t>.</w:t>
      </w:r>
      <w:r w:rsidRPr="009C48B3">
        <w:rPr>
          <w:rFonts w:eastAsiaTheme="minorHAnsi"/>
          <w:b w:val="0"/>
          <w:bCs w:val="0"/>
        </w:rPr>
        <w:t xml:space="preserve"> № 190-ФЗ «О теплоснабжении»;</w:t>
      </w:r>
    </w:p>
    <w:p w14:paraId="43256474" w14:textId="7743133C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 xml:space="preserve">Постановление Правительства РФ от 22 </w:t>
      </w:r>
      <w:r w:rsidR="005166C2" w:rsidRPr="009C48B3">
        <w:rPr>
          <w:rFonts w:eastAsiaTheme="minorHAnsi"/>
          <w:b w:val="0"/>
          <w:bCs w:val="0"/>
        </w:rPr>
        <w:t>ф</w:t>
      </w:r>
      <w:r w:rsidRPr="009C48B3">
        <w:rPr>
          <w:rFonts w:eastAsiaTheme="minorHAnsi"/>
          <w:b w:val="0"/>
          <w:bCs w:val="0"/>
        </w:rPr>
        <w:t>евраля 2012г. № 154 «О требованиях к схемам теплоснабжения, порядку их разработки и утверждения»;</w:t>
      </w:r>
    </w:p>
    <w:p w14:paraId="0C8B8C3D" w14:textId="0BEFC796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 xml:space="preserve">Совместный приказ Минэнерго России и </w:t>
      </w:r>
      <w:proofErr w:type="spellStart"/>
      <w:r w:rsidRPr="009C48B3">
        <w:rPr>
          <w:rFonts w:eastAsiaTheme="minorHAnsi"/>
          <w:b w:val="0"/>
          <w:bCs w:val="0"/>
        </w:rPr>
        <w:t>Минрегиона</w:t>
      </w:r>
      <w:proofErr w:type="spellEnd"/>
      <w:r w:rsidRPr="009C48B3">
        <w:rPr>
          <w:rFonts w:eastAsiaTheme="minorHAnsi"/>
          <w:b w:val="0"/>
          <w:bCs w:val="0"/>
        </w:rPr>
        <w:t xml:space="preserve"> России от 29 декабря 2012г. № 565/667 «Об утверждении методических рекомендаций по разработке схем теплоснабжения».</w:t>
      </w:r>
    </w:p>
    <w:p w14:paraId="608FA852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Основные принципы разработки схемы теплоснабжения:</w:t>
      </w:r>
    </w:p>
    <w:p w14:paraId="0239396B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C48B3" w:rsidRDefault="001C2554" w:rsidP="009C48B3">
      <w:pPr>
        <w:pStyle w:val="af0"/>
        <w:spacing w:before="0" w:after="0" w:line="240" w:lineRule="auto"/>
      </w:pPr>
      <w:r w:rsidRPr="009C48B3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C48B3" w:rsidRDefault="001C2554" w:rsidP="009C48B3">
      <w:pPr>
        <w:pStyle w:val="af0"/>
        <w:spacing w:before="0" w:after="0" w:line="240" w:lineRule="auto"/>
      </w:pPr>
      <w:r w:rsidRPr="009C48B3">
        <w:t>ж) согласование схем теплоснабжения с иными программами развития сетей инженерно-технического обеспечения.</w:t>
      </w:r>
    </w:p>
    <w:p w14:paraId="2748F64E" w14:textId="7BD5F20F" w:rsidR="00DB6A07" w:rsidRPr="009C48B3" w:rsidRDefault="001C2554" w:rsidP="009C48B3">
      <w:pPr>
        <w:pStyle w:val="af0"/>
        <w:spacing w:after="0" w:line="240" w:lineRule="auto"/>
      </w:pPr>
      <w:r w:rsidRPr="009C48B3">
        <w:t xml:space="preserve">При актуализации схемы теплоснабжения использовались </w:t>
      </w:r>
      <w:r w:rsidR="000C31DD" w:rsidRPr="009C48B3">
        <w:t>исходные данные,</w:t>
      </w:r>
      <w:r w:rsidRPr="009C48B3">
        <w:t xml:space="preserve"> предоставленные теплоснабжающ</w:t>
      </w:r>
      <w:r w:rsidR="005166C2" w:rsidRPr="009C48B3">
        <w:t>ими</w:t>
      </w:r>
      <w:r w:rsidRPr="009C48B3">
        <w:t xml:space="preserve"> организаци</w:t>
      </w:r>
      <w:r w:rsidR="005166C2" w:rsidRPr="009C48B3">
        <w:t>ями</w:t>
      </w:r>
      <w:r w:rsidR="00DB6A07" w:rsidRPr="009C48B3">
        <w:t>:</w:t>
      </w:r>
      <w:r w:rsidR="000C31DD" w:rsidRPr="009C48B3">
        <w:t xml:space="preserve"> </w:t>
      </w:r>
    </w:p>
    <w:p w14:paraId="2D1C582C" w14:textId="77777777" w:rsidR="009C48B3" w:rsidRPr="009C48B3" w:rsidRDefault="009C48B3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bookmarkStart w:id="7" w:name="_Hlk146102933"/>
      <w:r w:rsidRPr="009C48B3">
        <w:rPr>
          <w:rFonts w:eastAsiaTheme="minorHAnsi"/>
          <w:b w:val="0"/>
          <w:bCs w:val="0"/>
        </w:rPr>
        <w:t>ООО «Теченское ЖКХ»;</w:t>
      </w:r>
    </w:p>
    <w:p w14:paraId="336F4BB4" w14:textId="77777777" w:rsidR="009C48B3" w:rsidRPr="009C48B3" w:rsidRDefault="009C48B3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ООО «</w:t>
      </w:r>
      <w:proofErr w:type="spellStart"/>
      <w:r w:rsidRPr="009C48B3">
        <w:rPr>
          <w:rFonts w:eastAsiaTheme="minorHAnsi"/>
          <w:b w:val="0"/>
          <w:bCs w:val="0"/>
        </w:rPr>
        <w:t>Русбио</w:t>
      </w:r>
      <w:proofErr w:type="spellEnd"/>
      <w:r w:rsidRPr="009C48B3">
        <w:rPr>
          <w:rFonts w:eastAsiaTheme="minorHAnsi"/>
          <w:b w:val="0"/>
          <w:bCs w:val="0"/>
        </w:rPr>
        <w:t>»</w:t>
      </w:r>
      <w:bookmarkEnd w:id="7"/>
      <w:r w:rsidRPr="009C48B3">
        <w:rPr>
          <w:rFonts w:eastAsiaTheme="minorHAnsi"/>
          <w:b w:val="0"/>
          <w:bCs w:val="0"/>
        </w:rPr>
        <w:t>.</w:t>
      </w:r>
    </w:p>
    <w:p w14:paraId="094AD488" w14:textId="436C280B" w:rsidR="001C2554" w:rsidRPr="009C48B3" w:rsidRDefault="005168C3" w:rsidP="00B93FAE">
      <w:pPr>
        <w:pStyle w:val="af0"/>
        <w:spacing w:after="0" w:line="240" w:lineRule="auto"/>
      </w:pPr>
      <w:r w:rsidRPr="009C48B3">
        <w:lastRenderedPageBreak/>
        <w:t>,</w:t>
      </w:r>
      <w:r w:rsidR="00A823B4" w:rsidRPr="009C48B3">
        <w:t xml:space="preserve"> </w:t>
      </w:r>
      <w:r w:rsidR="001C2554" w:rsidRPr="009C48B3">
        <w:t>в том числе следующие документы и источники:</w:t>
      </w:r>
    </w:p>
    <w:p w14:paraId="16C8142A" w14:textId="40ECEE1C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 xml:space="preserve">Генеральный план </w:t>
      </w:r>
      <w:r w:rsidR="00063338">
        <w:rPr>
          <w:rFonts w:eastAsiaTheme="minorHAnsi"/>
          <w:b w:val="0"/>
          <w:bCs w:val="0"/>
        </w:rPr>
        <w:t>сельского</w:t>
      </w:r>
      <w:r w:rsidR="00DB6A07" w:rsidRPr="009C48B3">
        <w:rPr>
          <w:rFonts w:eastAsiaTheme="minorHAnsi"/>
          <w:b w:val="0"/>
          <w:bCs w:val="0"/>
        </w:rPr>
        <w:t xml:space="preserve"> </w:t>
      </w:r>
      <w:r w:rsidR="00D24FA4" w:rsidRPr="009C48B3">
        <w:rPr>
          <w:rFonts w:eastAsiaTheme="minorHAnsi"/>
          <w:b w:val="0"/>
          <w:bCs w:val="0"/>
        </w:rPr>
        <w:t>поселения</w:t>
      </w:r>
      <w:r w:rsidRPr="009C48B3">
        <w:rPr>
          <w:rFonts w:eastAsiaTheme="minorHAnsi"/>
          <w:b w:val="0"/>
          <w:bCs w:val="0"/>
        </w:rPr>
        <w:t>;</w:t>
      </w:r>
    </w:p>
    <w:p w14:paraId="4A98E135" w14:textId="77777777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Показатели хозяйственной и финансовой деятельности теплоснабжающих организаций;</w:t>
      </w:r>
    </w:p>
    <w:p w14:paraId="34E3CC96" w14:textId="3D804571" w:rsidR="001C2554" w:rsidRPr="009C48B3" w:rsidRDefault="001C2554" w:rsidP="009C48B3">
      <w:pPr>
        <w:pStyle w:val="aff5"/>
        <w:numPr>
          <w:ilvl w:val="0"/>
          <w:numId w:val="3"/>
        </w:numPr>
        <w:tabs>
          <w:tab w:val="left" w:pos="1843"/>
        </w:tabs>
        <w:ind w:left="0" w:firstLine="709"/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</w:t>
      </w:r>
      <w:r w:rsidR="00E946A0" w:rsidRPr="009C48B3">
        <w:rPr>
          <w:rFonts w:eastAsiaTheme="minorHAnsi"/>
          <w:b w:val="0"/>
          <w:bCs w:val="0"/>
        </w:rPr>
        <w:t>.</w:t>
      </w:r>
    </w:p>
    <w:p w14:paraId="222C67CB" w14:textId="6C81E444" w:rsidR="001C2554" w:rsidRPr="009C48B3" w:rsidRDefault="001C2554" w:rsidP="00C63A76">
      <w:pPr>
        <w:pStyle w:val="af0"/>
        <w:spacing w:before="0" w:after="0" w:line="240" w:lineRule="auto"/>
      </w:pPr>
      <w:r w:rsidRPr="009C48B3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 w:rsidRPr="009C48B3">
        <w:t xml:space="preserve">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.</w:t>
      </w:r>
    </w:p>
    <w:p w14:paraId="1C968D4C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2E11E25" w14:textId="77777777" w:rsidR="001C2554" w:rsidRPr="009C48B3" w:rsidRDefault="001C2554" w:rsidP="00BE2586">
      <w:pPr>
        <w:pStyle w:val="aa"/>
        <w:rPr>
          <w:b w:val="0"/>
          <w:bCs w:val="0"/>
          <w:lang w:eastAsia="ru-RU"/>
        </w:rPr>
      </w:pPr>
      <w:bookmarkStart w:id="8" w:name="_Toc4465250"/>
      <w:bookmarkStart w:id="9" w:name="_Toc75916862"/>
      <w:r w:rsidRPr="009C48B3">
        <w:rPr>
          <w:b w:val="0"/>
          <w:bCs w:val="0"/>
          <w:lang w:eastAsia="ru-RU"/>
        </w:rPr>
        <w:t>Термины</w:t>
      </w:r>
      <w:bookmarkEnd w:id="8"/>
      <w:bookmarkEnd w:id="9"/>
    </w:p>
    <w:p w14:paraId="214E4F07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В настоящем документе используются следующие термины и сокращения: </w:t>
      </w:r>
    </w:p>
    <w:p w14:paraId="543A945C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Техническое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490997FC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Испытания – экспериментальное определение качественных и/или количественных характеристик параметров </w:t>
      </w:r>
      <w:proofErr w:type="spellStart"/>
      <w:r w:rsidRPr="009C48B3">
        <w:t>энергооборудования</w:t>
      </w:r>
      <w:proofErr w:type="spellEnd"/>
      <w:r w:rsidRPr="009C48B3">
        <w:t xml:space="preserve"> при влиянии на него факторов, регламентированных действующими нормативными документами.</w:t>
      </w:r>
    </w:p>
    <w:p w14:paraId="10186A01" w14:textId="46F224CE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Зона действия системы теплоснабжения - территория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6922B66D" w:rsidR="001C2554" w:rsidRPr="009C48B3" w:rsidRDefault="001C2554" w:rsidP="00C63A76">
      <w:pPr>
        <w:pStyle w:val="af0"/>
        <w:spacing w:before="0" w:after="0" w:line="240" w:lineRule="auto"/>
      </w:pPr>
      <w:r w:rsidRPr="009C48B3">
        <w:lastRenderedPageBreak/>
        <w:t xml:space="preserve">Зона действия источника тепловой энергии - территория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9C48B3">
        <w:t>котлоагрегатах</w:t>
      </w:r>
      <w:proofErr w:type="spellEnd"/>
      <w:r w:rsidRPr="009C48B3">
        <w:t xml:space="preserve"> и др.);</w:t>
      </w:r>
    </w:p>
    <w:p w14:paraId="29FCE5AD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C48B3" w:rsidRDefault="001C2554" w:rsidP="00C63A76">
      <w:pPr>
        <w:pStyle w:val="af0"/>
        <w:spacing w:before="0" w:after="0" w:line="240" w:lineRule="auto"/>
      </w:pPr>
      <w:proofErr w:type="spellStart"/>
      <w:r w:rsidRPr="009C48B3">
        <w:t>Теплосетевые</w:t>
      </w:r>
      <w:proofErr w:type="spellEnd"/>
      <w:r w:rsidRPr="009C48B3">
        <w:t xml:space="preserve"> объекты -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9C48B3">
        <w:t>теплопотребляющих</w:t>
      </w:r>
      <w:proofErr w:type="spellEnd"/>
      <w:r w:rsidRPr="009C48B3">
        <w:t xml:space="preserve"> установок потребителей тепловой энергии;</w:t>
      </w:r>
    </w:p>
    <w:p w14:paraId="44C0A981" w14:textId="0AB9B62A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Элемент территориального деления - территория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0D0758A8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Расчетный элемент территориального деления - территория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9C48B3" w:rsidRDefault="001C2554" w:rsidP="00C63A76">
      <w:pPr>
        <w:pStyle w:val="af0"/>
        <w:spacing w:before="0" w:after="0" w:line="240" w:lineRule="auto"/>
      </w:pPr>
      <w:r w:rsidRPr="009C48B3">
        <w:t xml:space="preserve">Радиус эффективного теплоснабжения - максимальное расстояние от </w:t>
      </w:r>
      <w:proofErr w:type="spellStart"/>
      <w:r w:rsidRPr="009C48B3">
        <w:t>теплопотребляющей</w:t>
      </w:r>
      <w:proofErr w:type="spellEnd"/>
      <w:r w:rsidRPr="009C48B3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C48B3">
        <w:t>теплопотребляющей</w:t>
      </w:r>
      <w:proofErr w:type="spellEnd"/>
      <w:r w:rsidRPr="009C48B3">
        <w:t xml:space="preserve"> установки к данной системе теплоснабжения нецелесообразно по причине </w:t>
      </w:r>
      <w:r w:rsidRPr="009C48B3">
        <w:lastRenderedPageBreak/>
        <w:t>увеличения совокупных расходов в системе теплоснабжения.</w:t>
      </w:r>
    </w:p>
    <w:p w14:paraId="0B5CCFA3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9C48B3" w:rsidRDefault="001C2554" w:rsidP="00C63A76">
      <w:pPr>
        <w:pStyle w:val="af0"/>
        <w:spacing w:before="0" w:after="0" w:line="240" w:lineRule="auto"/>
      </w:pPr>
      <w:r w:rsidRPr="009C48B3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9C48B3" w:rsidRDefault="001C2554" w:rsidP="00C63A76">
      <w:pPr>
        <w:pStyle w:val="af0"/>
        <w:spacing w:before="0" w:after="0" w:line="240" w:lineRule="auto"/>
      </w:pPr>
      <w:bookmarkStart w:id="10" w:name="sub_1210"/>
      <w:r w:rsidRPr="009C48B3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798121C0" w:rsidR="001C2554" w:rsidRPr="009C48B3" w:rsidRDefault="001C2554" w:rsidP="00C63A76">
      <w:pPr>
        <w:pStyle w:val="af0"/>
        <w:spacing w:before="0" w:after="0" w:line="240" w:lineRule="auto"/>
      </w:pPr>
      <w:bookmarkStart w:id="11" w:name="sub_1211"/>
      <w:bookmarkEnd w:id="10"/>
      <w:r w:rsidRPr="009C48B3">
        <w:t xml:space="preserve">Базовый период - год, предшествующий году разработки и утверждения первичной схемы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значения.</w:t>
      </w:r>
    </w:p>
    <w:p w14:paraId="0C1D259F" w14:textId="75790F5A" w:rsidR="001C2554" w:rsidRPr="009C48B3" w:rsidRDefault="001C2554" w:rsidP="00C63A76">
      <w:pPr>
        <w:pStyle w:val="af0"/>
        <w:spacing w:before="0" w:after="0" w:line="240" w:lineRule="auto"/>
      </w:pPr>
      <w:bookmarkStart w:id="12" w:name="sub_1212"/>
      <w:bookmarkEnd w:id="11"/>
      <w:r w:rsidRPr="009C48B3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значения.</w:t>
      </w:r>
    </w:p>
    <w:p w14:paraId="553907BF" w14:textId="2F1C2D3C" w:rsidR="001C2554" w:rsidRPr="009C48B3" w:rsidRDefault="001C2554" w:rsidP="00C63A76">
      <w:pPr>
        <w:pStyle w:val="af0"/>
        <w:spacing w:before="0" w:after="0" w:line="240" w:lineRule="auto"/>
      </w:pPr>
      <w:bookmarkStart w:id="13" w:name="sub_1213"/>
      <w:bookmarkEnd w:id="12"/>
      <w:r w:rsidRPr="009C48B3">
        <w:t xml:space="preserve">Мастер-план развития систем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города федерального значения и обоснование выбора приоритетного сценария развития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значения.</w:t>
      </w:r>
    </w:p>
    <w:p w14:paraId="07EB1311" w14:textId="77777777" w:rsidR="001C2554" w:rsidRPr="009C48B3" w:rsidRDefault="001C2554" w:rsidP="00C63A76">
      <w:pPr>
        <w:pStyle w:val="af0"/>
        <w:spacing w:before="0" w:after="0" w:line="240" w:lineRule="auto"/>
      </w:pPr>
      <w:bookmarkStart w:id="14" w:name="sub_1214"/>
      <w:bookmarkEnd w:id="13"/>
      <w:r w:rsidRPr="009C48B3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9C48B3" w:rsidRDefault="001C2554" w:rsidP="00C63A76">
      <w:pPr>
        <w:pStyle w:val="af0"/>
        <w:spacing w:before="0" w:after="0" w:line="240" w:lineRule="auto"/>
      </w:pPr>
      <w:bookmarkStart w:id="15" w:name="sub_1215"/>
      <w:bookmarkEnd w:id="14"/>
      <w:r w:rsidRPr="009C48B3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371844F8" w14:textId="044C844D" w:rsidR="00714A08" w:rsidRPr="009C48B3" w:rsidRDefault="001C2554" w:rsidP="009C48B3">
      <w:pPr>
        <w:pStyle w:val="af0"/>
        <w:spacing w:before="0" w:after="0" w:line="240" w:lineRule="auto"/>
        <w:rPr>
          <w:lang w:eastAsia="ru-RU"/>
        </w:rPr>
      </w:pPr>
      <w:bookmarkStart w:id="16" w:name="sub_1216"/>
      <w:bookmarkEnd w:id="15"/>
      <w:r w:rsidRPr="009C48B3">
        <w:t xml:space="preserve">Электронная модель системы теплоснабжения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9C48B3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города федерального значения.</w:t>
      </w:r>
      <w:bookmarkStart w:id="17" w:name="_Toc4465251"/>
      <w:bookmarkEnd w:id="16"/>
      <w:r w:rsidR="00714A08" w:rsidRPr="009C48B3">
        <w:rPr>
          <w:lang w:eastAsia="ru-RU"/>
        </w:rPr>
        <w:br w:type="page"/>
      </w:r>
    </w:p>
    <w:p w14:paraId="3A9B8A23" w14:textId="62939C34" w:rsidR="002B66AE" w:rsidRPr="009C48B3" w:rsidRDefault="002B66AE" w:rsidP="00BE2586">
      <w:pPr>
        <w:pStyle w:val="aa"/>
        <w:rPr>
          <w:b w:val="0"/>
          <w:bCs w:val="0"/>
        </w:rPr>
      </w:pPr>
      <w:bookmarkStart w:id="18" w:name="_Toc75916863"/>
      <w:bookmarkEnd w:id="17"/>
      <w:r w:rsidRPr="009C48B3">
        <w:rPr>
          <w:b w:val="0"/>
          <w:bCs w:val="0"/>
        </w:rPr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5"/>
      <w:bookmarkEnd w:id="18"/>
    </w:p>
    <w:p w14:paraId="7C0F3980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9" w:name="_Toc536140355"/>
      <w:bookmarkStart w:id="20" w:name="_Toc75916864"/>
      <w:r w:rsidRPr="009C48B3">
        <w:rPr>
          <w:b w:val="0"/>
          <w:bCs w:val="0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9"/>
      <w:bookmarkEnd w:id="20"/>
    </w:p>
    <w:p w14:paraId="32949184" w14:textId="34E219C9" w:rsidR="009C0320" w:rsidRPr="009C48B3" w:rsidRDefault="00DB6A07" w:rsidP="00AB45A3">
      <w:pPr>
        <w:pStyle w:val="af0"/>
        <w:spacing w:before="0" w:after="0" w:line="240" w:lineRule="auto"/>
      </w:pPr>
      <w:bookmarkStart w:id="21" w:name="_Toc536140356"/>
      <w:r w:rsidRPr="009C48B3">
        <w:t>Величины существующей отапливаемой площади строительных фондов и приросты отапливаемой площади строительных фондов</w:t>
      </w:r>
      <w:r w:rsidR="009C0320" w:rsidRPr="009C48B3">
        <w:t xml:space="preserve"> представлены в таблице 1.1.1</w:t>
      </w:r>
    </w:p>
    <w:p w14:paraId="089F3A7E" w14:textId="3EFC3C5C" w:rsidR="009C0320" w:rsidRPr="009C48B3" w:rsidRDefault="009C0320" w:rsidP="00BE2586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Toc30427296"/>
      <w:r w:rsidRPr="009C48B3">
        <w:rPr>
          <w:rFonts w:ascii="Times New Roman" w:eastAsia="Calibri" w:hAnsi="Times New Roman" w:cs="Times New Roman"/>
          <w:sz w:val="28"/>
          <w:szCs w:val="28"/>
        </w:rPr>
        <w:t xml:space="preserve">Таблица 1.1.1. </w:t>
      </w:r>
      <w:bookmarkEnd w:id="22"/>
      <w:r w:rsidR="00DB6A07" w:rsidRPr="009C48B3">
        <w:rPr>
          <w:rFonts w:ascii="Times New Roman" w:eastAsia="Calibri" w:hAnsi="Times New Roman" w:cs="Times New Roman"/>
          <w:sz w:val="28"/>
          <w:szCs w:val="28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r w:rsidR="00F70D24" w:rsidRPr="009C48B3">
        <w:rPr>
          <w:rFonts w:ascii="Times New Roman" w:eastAsia="Calibri" w:hAnsi="Times New Roman" w:cs="Times New Roman"/>
          <w:sz w:val="28"/>
          <w:szCs w:val="28"/>
        </w:rPr>
        <w:t xml:space="preserve">, тыс. </w:t>
      </w:r>
      <w:proofErr w:type="spellStart"/>
      <w:r w:rsidR="00F70D24" w:rsidRPr="009C48B3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F70D24"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5709"/>
        <w:gridCol w:w="1565"/>
        <w:gridCol w:w="1629"/>
      </w:tblGrid>
      <w:tr w:rsidR="003E3DD7" w:rsidRPr="009C48B3" w14:paraId="05EDE069" w14:textId="3F9ECE97" w:rsidTr="009C48B3">
        <w:trPr>
          <w:trHeight w:val="20"/>
        </w:trPr>
        <w:tc>
          <w:tcPr>
            <w:tcW w:w="376" w:type="pct"/>
            <w:shd w:val="clear" w:color="auto" w:fill="auto"/>
          </w:tcPr>
          <w:p w14:paraId="19768284" w14:textId="7DFEFF08" w:rsidR="003E3DD7" w:rsidRPr="009C48B3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65" w:type="pct"/>
            <w:shd w:val="clear" w:color="auto" w:fill="auto"/>
          </w:tcPr>
          <w:p w14:paraId="7279CAC8" w14:textId="24F31154" w:rsidR="003E3DD7" w:rsidRPr="009C48B3" w:rsidRDefault="00ED322F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3" w:type="pct"/>
          </w:tcPr>
          <w:p w14:paraId="59CC1927" w14:textId="164B6845" w:rsidR="003E3DD7" w:rsidRPr="009C48B3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38344C"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</w:t>
            </w:r>
            <w:r w:rsidR="00ED322F"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846" w:type="pct"/>
          </w:tcPr>
          <w:p w14:paraId="24E59841" w14:textId="6A0ADD80" w:rsidR="003E3DD7" w:rsidRPr="009C48B3" w:rsidRDefault="003E3DD7" w:rsidP="00821C2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ED322F"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2040</w:t>
            </w: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C48B3" w:rsidRPr="009C48B3" w14:paraId="4D3CE726" w14:textId="1E0C586D" w:rsidTr="009C48B3">
        <w:trPr>
          <w:trHeight w:val="20"/>
        </w:trPr>
        <w:tc>
          <w:tcPr>
            <w:tcW w:w="376" w:type="pct"/>
            <w:shd w:val="clear" w:color="auto" w:fill="auto"/>
            <w:hideMark/>
          </w:tcPr>
          <w:p w14:paraId="3052F253" w14:textId="77777777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5" w:type="pct"/>
            <w:shd w:val="clear" w:color="auto" w:fill="auto"/>
            <w:hideMark/>
          </w:tcPr>
          <w:p w14:paraId="79273530" w14:textId="411FB3D2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отапливаемая площадь жилых зданий</w:t>
            </w:r>
          </w:p>
        </w:tc>
        <w:tc>
          <w:tcPr>
            <w:tcW w:w="813" w:type="pct"/>
            <w:vAlign w:val="bottom"/>
          </w:tcPr>
          <w:p w14:paraId="5F01ED82" w14:textId="3352CA66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11.163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4045F181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11.163</w:t>
            </w:r>
          </w:p>
        </w:tc>
      </w:tr>
      <w:tr w:rsidR="009C48B3" w:rsidRPr="009C48B3" w14:paraId="1EA92A42" w14:textId="77777777" w:rsidTr="009C48B3">
        <w:trPr>
          <w:trHeight w:val="20"/>
        </w:trPr>
        <w:tc>
          <w:tcPr>
            <w:tcW w:w="376" w:type="pct"/>
            <w:shd w:val="clear" w:color="auto" w:fill="auto"/>
          </w:tcPr>
          <w:p w14:paraId="2D3C16B8" w14:textId="56383C3D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965" w:type="pct"/>
            <w:shd w:val="clear" w:color="auto" w:fill="auto"/>
          </w:tcPr>
          <w:p w14:paraId="75406BA7" w14:textId="22796EA6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813" w:type="pct"/>
            <w:vAlign w:val="bottom"/>
          </w:tcPr>
          <w:p w14:paraId="114FE3EF" w14:textId="134E0424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11.163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B86" w14:textId="5D269902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11.163</w:t>
            </w:r>
          </w:p>
        </w:tc>
      </w:tr>
      <w:tr w:rsidR="009C48B3" w:rsidRPr="009C48B3" w14:paraId="15B4A629" w14:textId="77777777" w:rsidTr="009C48B3">
        <w:trPr>
          <w:trHeight w:val="70"/>
        </w:trPr>
        <w:tc>
          <w:tcPr>
            <w:tcW w:w="376" w:type="pct"/>
            <w:shd w:val="clear" w:color="auto" w:fill="auto"/>
          </w:tcPr>
          <w:p w14:paraId="03F98ABD" w14:textId="4FA2D0B4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65" w:type="pct"/>
            <w:shd w:val="clear" w:color="auto" w:fill="auto"/>
          </w:tcPr>
          <w:p w14:paraId="174C267E" w14:textId="4DC24676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отапливаемая площадь общественно-деловых зданий</w:t>
            </w:r>
          </w:p>
        </w:tc>
        <w:tc>
          <w:tcPr>
            <w:tcW w:w="813" w:type="pct"/>
            <w:vAlign w:val="bottom"/>
          </w:tcPr>
          <w:p w14:paraId="0151CDC4" w14:textId="00E64DE2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77D3" w14:textId="128A0997" w:rsidR="009C48B3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5.08</w:t>
            </w:r>
          </w:p>
        </w:tc>
      </w:tr>
      <w:tr w:rsidR="00DB6A07" w:rsidRPr="009C48B3" w14:paraId="5748A43A" w14:textId="77777777" w:rsidTr="009C48B3">
        <w:trPr>
          <w:trHeight w:val="20"/>
        </w:trPr>
        <w:tc>
          <w:tcPr>
            <w:tcW w:w="376" w:type="pct"/>
            <w:shd w:val="clear" w:color="auto" w:fill="auto"/>
          </w:tcPr>
          <w:p w14:paraId="11A2F64C" w14:textId="4CBA7ACD" w:rsidR="00DB6A07" w:rsidRPr="009C48B3" w:rsidRDefault="00DB6A07" w:rsidP="00BE25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65" w:type="pct"/>
            <w:shd w:val="clear" w:color="auto" w:fill="auto"/>
          </w:tcPr>
          <w:p w14:paraId="33CF887E" w14:textId="1BC11FBA" w:rsidR="00DB6A07" w:rsidRPr="009C48B3" w:rsidRDefault="00DB6A07" w:rsidP="00BE258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общая отапливаемая площадь прочих объектов</w:t>
            </w:r>
          </w:p>
        </w:tc>
        <w:tc>
          <w:tcPr>
            <w:tcW w:w="813" w:type="pct"/>
            <w:vAlign w:val="bottom"/>
          </w:tcPr>
          <w:p w14:paraId="07CFDAD5" w14:textId="1B5C4A46" w:rsidR="00DB6A07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D98C" w14:textId="36EE2A4D" w:rsidR="00DB6A07" w:rsidRPr="009C48B3" w:rsidRDefault="009C48B3" w:rsidP="009C48B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12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68DAA783" w14:textId="78013D1B" w:rsidR="002B66AE" w:rsidRPr="009C48B3" w:rsidRDefault="002B66AE" w:rsidP="00BE2586">
      <w:pPr>
        <w:pStyle w:val="aa"/>
        <w:rPr>
          <w:b w:val="0"/>
          <w:bCs w:val="0"/>
        </w:rPr>
      </w:pPr>
      <w:bookmarkStart w:id="23" w:name="_Toc75916865"/>
      <w:r w:rsidRPr="009C48B3">
        <w:rPr>
          <w:b w:val="0"/>
          <w:bCs w:val="0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21"/>
      <w:bookmarkEnd w:id="23"/>
    </w:p>
    <w:p w14:paraId="27593A5D" w14:textId="1AF8E057" w:rsidR="002B66AE" w:rsidRPr="009C48B3" w:rsidRDefault="002B66AE" w:rsidP="00AB45A3">
      <w:pPr>
        <w:pStyle w:val="af0"/>
        <w:spacing w:before="0" w:after="0" w:line="240" w:lineRule="auto"/>
      </w:pPr>
      <w:bookmarkStart w:id="24" w:name="_Toc536140357"/>
      <w:r w:rsidRPr="009C48B3">
        <w:t xml:space="preserve">Существующие объемы потребления тепловой энергии (мощности) и теплоносителя представлены в таблице </w:t>
      </w:r>
      <w:r w:rsidR="00DB6A07" w:rsidRPr="009C48B3">
        <w:t>1.</w:t>
      </w:r>
      <w:r w:rsidR="00780F8C" w:rsidRPr="009C48B3">
        <w:t>2</w:t>
      </w:r>
      <w:r w:rsidR="00DB6A07" w:rsidRPr="009C48B3">
        <w:t>.1</w:t>
      </w:r>
      <w:r w:rsidR="000E635D" w:rsidRPr="009C48B3">
        <w:t>.</w:t>
      </w:r>
    </w:p>
    <w:p w14:paraId="2520B93C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25" w:name="_Toc75916866"/>
      <w:r w:rsidRPr="009C48B3">
        <w:rPr>
          <w:b w:val="0"/>
          <w:bCs w:val="0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4"/>
      <w:bookmarkEnd w:id="25"/>
    </w:p>
    <w:p w14:paraId="736EF628" w14:textId="321DD6CD" w:rsidR="002B66AE" w:rsidRPr="009C48B3" w:rsidRDefault="002B66AE" w:rsidP="00AB45A3">
      <w:pPr>
        <w:pStyle w:val="af0"/>
        <w:spacing w:before="0" w:after="0" w:line="240" w:lineRule="auto"/>
      </w:pPr>
      <w:r w:rsidRPr="009C48B3">
        <w:t>Объекты, расположенные в производственных зонах</w:t>
      </w:r>
      <w:r w:rsidR="00D57775" w:rsidRPr="009C48B3">
        <w:t xml:space="preserve"> использующие централизованные системы теплоснабжения,</w:t>
      </w:r>
      <w:r w:rsidRPr="009C48B3">
        <w:t xml:space="preserve"> отсутствуют и в соответствии с Генеральным планированием не планируются.</w:t>
      </w:r>
    </w:p>
    <w:p w14:paraId="3DC64AC4" w14:textId="46628511" w:rsidR="005B2294" w:rsidRPr="009C48B3" w:rsidRDefault="005B2294" w:rsidP="00BE2586">
      <w:pPr>
        <w:pStyle w:val="aa"/>
        <w:rPr>
          <w:b w:val="0"/>
          <w:bCs w:val="0"/>
        </w:rPr>
      </w:pPr>
      <w:bookmarkStart w:id="26" w:name="_Toc75916867"/>
      <w:r w:rsidRPr="009C48B3">
        <w:rPr>
          <w:b w:val="0"/>
          <w:bCs w:val="0"/>
        </w:rPr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 w:rsidR="00AC1F9E">
        <w:rPr>
          <w:b w:val="0"/>
          <w:bCs w:val="0"/>
        </w:rPr>
        <w:t>сельском</w:t>
      </w:r>
      <w:r w:rsidR="00BE2586" w:rsidRPr="009C48B3">
        <w:rPr>
          <w:b w:val="0"/>
          <w:bCs w:val="0"/>
        </w:rPr>
        <w:t>у округу</w:t>
      </w:r>
      <w:bookmarkEnd w:id="26"/>
    </w:p>
    <w:p w14:paraId="57063134" w14:textId="3834584C" w:rsidR="00451169" w:rsidRPr="009C48B3" w:rsidRDefault="00451169" w:rsidP="00AB45A3">
      <w:pPr>
        <w:pStyle w:val="af0"/>
        <w:spacing w:before="0" w:after="0" w:line="240" w:lineRule="auto"/>
      </w:pPr>
      <w:r w:rsidRPr="009C48B3">
        <w:t xml:space="preserve"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</w:t>
      </w:r>
      <w:r w:rsidR="00DB6A07" w:rsidRPr="009C48B3">
        <w:t>1.5.1.1</w:t>
      </w:r>
      <w:r w:rsidR="007A2ACA" w:rsidRPr="009C48B3">
        <w:t xml:space="preserve"> </w:t>
      </w:r>
      <w:r w:rsidR="00D24FA4" w:rsidRPr="009C48B3">
        <w:t>О</w:t>
      </w:r>
      <w:r w:rsidR="007A2ACA" w:rsidRPr="009C48B3">
        <w:t>босновывающих материалов схемы теплоснабжения</w:t>
      </w:r>
      <w:r w:rsidR="00D11E39" w:rsidRPr="009C48B3">
        <w:t>.</w:t>
      </w:r>
    </w:p>
    <w:p w14:paraId="02E641B0" w14:textId="77462418" w:rsidR="002B66AE" w:rsidRPr="009C48B3" w:rsidRDefault="002B66AE" w:rsidP="00BE2586">
      <w:pPr>
        <w:pStyle w:val="aa"/>
        <w:rPr>
          <w:b w:val="0"/>
          <w:bCs w:val="0"/>
        </w:rPr>
      </w:pPr>
      <w:bookmarkStart w:id="27" w:name="_Toc536140358"/>
      <w:bookmarkStart w:id="28" w:name="_Toc75916868"/>
      <w:r w:rsidRPr="009C48B3">
        <w:rPr>
          <w:b w:val="0"/>
          <w:bCs w:val="0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7"/>
      <w:bookmarkEnd w:id="28"/>
    </w:p>
    <w:p w14:paraId="5672B8CE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29" w:name="_Toc536140359"/>
      <w:bookmarkStart w:id="30" w:name="_Toc75916869"/>
      <w:r w:rsidRPr="009C48B3">
        <w:rPr>
          <w:b w:val="0"/>
          <w:bCs w:val="0"/>
        </w:rPr>
        <w:t xml:space="preserve">2.1. Описание существующих и перспективных </w:t>
      </w:r>
      <w:bookmarkStart w:id="31" w:name="_Hlk35396064"/>
      <w:r w:rsidRPr="009C48B3">
        <w:rPr>
          <w:b w:val="0"/>
          <w:bCs w:val="0"/>
        </w:rPr>
        <w:t>зон действия систем теплоснабжения и источников тепловой энергии</w:t>
      </w:r>
      <w:bookmarkEnd w:id="29"/>
      <w:bookmarkEnd w:id="30"/>
    </w:p>
    <w:p w14:paraId="1B754F8F" w14:textId="77777777" w:rsidR="00125CBE" w:rsidRPr="009C48B3" w:rsidRDefault="00125CBE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25CBE" w:rsidRPr="009C48B3" w:rsidSect="00610C32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2" w:name="_Toc536140360"/>
      <w:bookmarkEnd w:id="31"/>
    </w:p>
    <w:p w14:paraId="3D7DE1EF" w14:textId="77777777" w:rsidR="00125CBE" w:rsidRPr="009C48B3" w:rsidRDefault="00125CBE" w:rsidP="00125CB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B3">
        <w:rPr>
          <w:rFonts w:ascii="Times New Roman" w:eastAsia="Calibri" w:hAnsi="Times New Roman" w:cs="Times New Roman"/>
          <w:sz w:val="28"/>
          <w:szCs w:val="28"/>
        </w:rPr>
        <w:lastRenderedPageBreak/>
        <w:t>Таблица 1.2.1. Существующие объемы потребления тепловой энергии (мощности)</w:t>
      </w: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320"/>
        <w:gridCol w:w="1320"/>
        <w:gridCol w:w="1320"/>
        <w:gridCol w:w="1320"/>
        <w:gridCol w:w="1320"/>
        <w:gridCol w:w="1320"/>
        <w:gridCol w:w="11"/>
      </w:tblGrid>
      <w:tr w:rsidR="00D24FA4" w:rsidRPr="009C48B3" w14:paraId="5E2C8D1F" w14:textId="77777777" w:rsidTr="00063338">
        <w:trPr>
          <w:gridAfter w:val="1"/>
          <w:wAfter w:w="11" w:type="dxa"/>
          <w:trHeight w:val="20"/>
          <w:tblHeader/>
        </w:trPr>
        <w:tc>
          <w:tcPr>
            <w:tcW w:w="7083" w:type="dxa"/>
            <w:shd w:val="clear" w:color="auto" w:fill="auto"/>
            <w:hideMark/>
          </w:tcPr>
          <w:p w14:paraId="15CBB723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shd w:val="clear" w:color="auto" w:fill="auto"/>
            <w:hideMark/>
          </w:tcPr>
          <w:p w14:paraId="433D7835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20" w:type="dxa"/>
            <w:shd w:val="clear" w:color="auto" w:fill="auto"/>
            <w:hideMark/>
          </w:tcPr>
          <w:p w14:paraId="28394F77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320" w:type="dxa"/>
            <w:shd w:val="clear" w:color="auto" w:fill="auto"/>
            <w:hideMark/>
          </w:tcPr>
          <w:p w14:paraId="39AA4346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320" w:type="dxa"/>
            <w:shd w:val="clear" w:color="auto" w:fill="auto"/>
            <w:hideMark/>
          </w:tcPr>
          <w:p w14:paraId="53E3B35D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320" w:type="dxa"/>
            <w:shd w:val="clear" w:color="auto" w:fill="auto"/>
            <w:hideMark/>
          </w:tcPr>
          <w:p w14:paraId="6164D5F1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320" w:type="dxa"/>
            <w:shd w:val="clear" w:color="auto" w:fill="auto"/>
            <w:hideMark/>
          </w:tcPr>
          <w:p w14:paraId="7470729D" w14:textId="58A2F9AB" w:rsidR="00D24FA4" w:rsidRPr="009C48B3" w:rsidRDefault="009C48B3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</w:t>
            </w:r>
            <w:r w:rsidR="00D24FA4"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D24FA4"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24FA4" w:rsidRPr="009C48B3" w14:paraId="66AC8649" w14:textId="77777777" w:rsidTr="00063338">
        <w:trPr>
          <w:gridAfter w:val="1"/>
          <w:wAfter w:w="11" w:type="dxa"/>
          <w:trHeight w:val="20"/>
        </w:trPr>
        <w:tc>
          <w:tcPr>
            <w:tcW w:w="15003" w:type="dxa"/>
            <w:gridSpan w:val="7"/>
            <w:shd w:val="clear" w:color="auto" w:fill="auto"/>
            <w:vAlign w:val="bottom"/>
          </w:tcPr>
          <w:p w14:paraId="6EDE7146" w14:textId="5C771E38" w:rsidR="00D24FA4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7а</w:t>
            </w:r>
          </w:p>
        </w:tc>
      </w:tr>
      <w:tr w:rsidR="00063338" w:rsidRPr="009C48B3" w14:paraId="644A3300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6E2EBC85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77D" w14:textId="456C417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6660.21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2EA" w14:textId="12BDB20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6651.82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F1" w14:textId="00C3684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6643.60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E96" w14:textId="58E24E9A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6635.54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8C3" w14:textId="5AA8935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6615.80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E34345" w14:textId="738E692A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6597.05</w:t>
            </w:r>
          </w:p>
        </w:tc>
      </w:tr>
      <w:tr w:rsidR="00063338" w:rsidRPr="009C48B3" w14:paraId="5554B39D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0D937659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собственное производство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E4A9" w14:textId="0DA0644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74D" w14:textId="2762CC82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1FE" w14:textId="5263F8D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5221" w14:textId="0CD1E30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232" w14:textId="6A92E3D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DC9992" w14:textId="03A0D04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1B94BDEF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2D7B8240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хозяйственные нужды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A085" w14:textId="32027ED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1544" w14:textId="51ECFF0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A6C" w14:textId="1AFF955C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E54" w14:textId="71170FE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0857" w14:textId="03D0A4D2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87AB3C5" w14:textId="54B8624B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396130A5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44744C1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тепловой энергии для передачи (транспортировки)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6C2B" w14:textId="6D6B292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6660.21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F1D" w14:textId="43D9FB3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6651.82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591" w14:textId="7BF6D8C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6643.60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80F" w14:textId="15C48F8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6635.54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F01" w14:textId="444BE3B2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6615.80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F4F51B" w14:textId="4B8431B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6597.05</w:t>
            </w:r>
          </w:p>
        </w:tc>
      </w:tr>
      <w:tr w:rsidR="00063338" w:rsidRPr="009C48B3" w14:paraId="64AE270F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60940BF2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Потери, в том числе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333C" w14:textId="5BD9550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42FD" w14:textId="75C030A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49C" w14:textId="7124F54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032" w14:textId="31FF416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1F7" w14:textId="30BB45E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375.03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C17B7B1" w14:textId="554F582A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356.27</w:t>
            </w:r>
          </w:p>
        </w:tc>
      </w:tr>
      <w:tr w:rsidR="00063338" w:rsidRPr="009C48B3" w14:paraId="71B3C47F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081D4D5C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изоляционный конструкции теплопроводов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CE7" w14:textId="0A4B06C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419.43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D9BF" w14:textId="3B5D01F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995" w14:textId="0AEA707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402.82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A0C3" w14:textId="12C6CA4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394.76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2531" w14:textId="471363B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375.03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6BA629" w14:textId="7F4B7F5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356.27</w:t>
            </w:r>
          </w:p>
        </w:tc>
      </w:tr>
      <w:tr w:rsidR="00063338" w:rsidRPr="009C48B3" w14:paraId="201BC21C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18864256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утечкой теплоносителя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D01" w14:textId="5C26970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F4E" w14:textId="5CD7741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DB8F" w14:textId="6908763B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F031" w14:textId="6EFAD45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95D" w14:textId="2BB39FD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A94C28" w14:textId="1680DC8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6A8F5501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63F26E08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отпуск, в том числе: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C25" w14:textId="1D96EF9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9F38" w14:textId="279C7E4C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F0C6" w14:textId="2EF95A4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612" w14:textId="3785329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7B8" w14:textId="663D6F4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5035D1D" w14:textId="44F0D7F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</w:tr>
      <w:tr w:rsidR="00063338" w:rsidRPr="009C48B3" w14:paraId="34019562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17BCF403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D91A" w14:textId="66C5CAD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543" w14:textId="11514F7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E483" w14:textId="3034BD5B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FC5" w14:textId="2B255CE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3BA9" w14:textId="0812727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9BAD18" w14:textId="2B3AEA8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6240.78</w:t>
            </w:r>
          </w:p>
        </w:tc>
      </w:tr>
      <w:tr w:rsidR="00D24FA4" w:rsidRPr="009C48B3" w14:paraId="16CFD35A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BCCA665" w14:textId="77777777" w:rsidR="00D24FA4" w:rsidRPr="009C48B3" w:rsidRDefault="00D24FA4" w:rsidP="00D24FA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1849B5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FD0767F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5EECDB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B17E2E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425E7C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2FA897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73DC9BCD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DEBE15D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317312" w14:textId="405BD00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183B8E" w14:textId="6D2C378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B16B08" w14:textId="256E489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6417CE" w14:textId="1B5EF40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F20417" w14:textId="48A9916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393C06C" w14:textId="7A0597CB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D24FA4" w:rsidRPr="009C48B3" w14:paraId="135A1748" w14:textId="77777777" w:rsidTr="00063338">
        <w:trPr>
          <w:trHeight w:val="20"/>
        </w:trPr>
        <w:tc>
          <w:tcPr>
            <w:tcW w:w="15014" w:type="dxa"/>
            <w:gridSpan w:val="8"/>
            <w:shd w:val="clear" w:color="auto" w:fill="auto"/>
            <w:noWrap/>
            <w:vAlign w:val="bottom"/>
          </w:tcPr>
          <w:p w14:paraId="4D6769FE" w14:textId="26957EC9" w:rsidR="00D24FA4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Смольное, Школьная, 3а</w:t>
            </w:r>
          </w:p>
        </w:tc>
      </w:tr>
      <w:tr w:rsidR="00063338" w:rsidRPr="009C48B3" w14:paraId="3468F52F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47E359D2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тепловой энергии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7F99884" w14:textId="4CB3143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5CE7E1" w14:textId="107DE73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0387A2E" w14:textId="24B36AC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B40F94" w14:textId="2AD191D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3C66493" w14:textId="7C2CCF0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0D4402" w14:textId="4A1FBE9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509.80</w:t>
            </w:r>
          </w:p>
        </w:tc>
      </w:tr>
      <w:tr w:rsidR="00063338" w:rsidRPr="009C48B3" w14:paraId="336A0894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992D415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собственное производство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0DEF275" w14:textId="6ED4CAF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40861A0" w14:textId="2C9A3A1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95F8EA" w14:textId="331F651C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7AEEEB" w14:textId="54EA1A4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B2C72E7" w14:textId="73D4B3F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40F757" w14:textId="433BE10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11.73</w:t>
            </w:r>
          </w:p>
        </w:tc>
      </w:tr>
      <w:tr w:rsidR="00063338" w:rsidRPr="009C48B3" w14:paraId="4327DEF9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05D7D8AE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хозяйственные нужды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4A0468E" w14:textId="61B9ECAC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BF8A07" w14:textId="2B0DEABB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1F2394" w14:textId="2132F0D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3A4DA55" w14:textId="2FEF04A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58A235" w14:textId="15C3B13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538EFE" w14:textId="4485171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52DE8339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6BA1C940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тепловой энергии для передачи (транспортировки)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B29170" w14:textId="4B47B21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58252D3" w14:textId="31BB526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3B03A06" w14:textId="39D95DB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AEDC0E" w14:textId="2E13D62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13D0A29" w14:textId="2521D8C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BB9126" w14:textId="3C701AC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498.07</w:t>
            </w:r>
          </w:p>
        </w:tc>
      </w:tr>
      <w:tr w:rsidR="00063338" w:rsidRPr="009C48B3" w14:paraId="5F1A581A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D5D1519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Потери, в том числе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FF2F6F" w14:textId="1E0E9EE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CB7682" w14:textId="25A6AF2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8E5A7A" w14:textId="32E0512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31E0E6" w14:textId="0FEC2BFC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8DA4A7" w14:textId="077040F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6F29759" w14:textId="6DAF803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</w:tr>
      <w:tr w:rsidR="00063338" w:rsidRPr="009C48B3" w14:paraId="64BC24AB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10B2C06E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изоляционный конструкции теплопроводов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8CED6A" w14:textId="48BA209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7CD0DB" w14:textId="70184A8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6510C3" w14:textId="1CE98D7E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40F350" w14:textId="6E3C133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EC3222C" w14:textId="7EE2AC68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02D139" w14:textId="70DC9B1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51.57</w:t>
            </w:r>
          </w:p>
        </w:tc>
      </w:tr>
      <w:tr w:rsidR="00063338" w:rsidRPr="009C48B3" w14:paraId="34A9867D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20D79D66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утечкой теплоносителя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ABE0D67" w14:textId="4B6C6FB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14D680" w14:textId="024482E0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75BB2E" w14:textId="7D05F24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9A7C8C" w14:textId="061E0FE1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A8E079" w14:textId="7E26939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B86516" w14:textId="68772A7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063338" w:rsidRPr="009C48B3" w14:paraId="6D5DDF2D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66993FBA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Полезный отпуск, в том числе: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2EA601" w14:textId="62EDB4D7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A32943" w14:textId="341474A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672D251" w14:textId="326458F5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FB6B9B" w14:textId="0E7DD5C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5BEEA8" w14:textId="2033E43F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EDF523D" w14:textId="07741759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</w:tr>
      <w:tr w:rsidR="00063338" w:rsidRPr="009C48B3" w14:paraId="53E42BFA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4547A095" w14:textId="77777777" w:rsidR="00063338" w:rsidRPr="009C48B3" w:rsidRDefault="00063338" w:rsidP="0006333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7E848DF" w14:textId="25EC64ED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407D8F" w14:textId="1405F476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1DBC08" w14:textId="216FE4C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DC333A7" w14:textId="07743A7A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A18914" w14:textId="6F3C7D34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147DF5" w14:textId="0A5CFC43" w:rsidR="00063338" w:rsidRPr="009C48B3" w:rsidRDefault="00063338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446.50</w:t>
            </w:r>
          </w:p>
        </w:tc>
      </w:tr>
      <w:tr w:rsidR="00D24FA4" w:rsidRPr="009C48B3" w14:paraId="0551DBCF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73780324" w14:textId="77777777" w:rsidR="00D24FA4" w:rsidRPr="009C48B3" w:rsidRDefault="00D24FA4" w:rsidP="00D24FA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Вентиляция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1D61E7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41D56D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A58FC4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A890B85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8BEBCC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0E1C76D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  <w:tr w:rsidR="00D24FA4" w:rsidRPr="009C48B3" w14:paraId="502C9677" w14:textId="77777777" w:rsidTr="00063338">
        <w:trPr>
          <w:gridAfter w:val="1"/>
          <w:wAfter w:w="11" w:type="dxa"/>
          <w:trHeight w:val="20"/>
        </w:trPr>
        <w:tc>
          <w:tcPr>
            <w:tcW w:w="7083" w:type="dxa"/>
            <w:shd w:val="clear" w:color="auto" w:fill="auto"/>
            <w:hideMark/>
          </w:tcPr>
          <w:p w14:paraId="306A50D1" w14:textId="77777777" w:rsidR="00D24FA4" w:rsidRPr="009C48B3" w:rsidRDefault="00D24FA4" w:rsidP="00D24FA4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ГВС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AB39BD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8D3035E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23502CB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6B8F0D4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FBA8A4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817B31" w14:textId="77777777" w:rsidR="00D24FA4" w:rsidRPr="009C48B3" w:rsidRDefault="00D24FA4" w:rsidP="0006333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0.00</w:t>
            </w:r>
          </w:p>
        </w:tc>
      </w:tr>
    </w:tbl>
    <w:p w14:paraId="7DE0D7D4" w14:textId="61E5F8C7" w:rsidR="00125CBE" w:rsidRPr="009C48B3" w:rsidRDefault="00125CBE" w:rsidP="00125CB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25CBE" w:rsidRPr="009C48B3" w:rsidSect="00610C3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850005C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3" w:name="_Hlk160641856"/>
      <w:bookmarkStart w:id="34" w:name="_Hlk160641062"/>
      <w:bookmarkStart w:id="35" w:name="_Toc75916870"/>
      <w:r w:rsidRPr="00063338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территории Саккуловского сельского поселения установлен статус ЕТО для ООО «Теченское ЖКХ».</w:t>
      </w:r>
    </w:p>
    <w:bookmarkEnd w:id="33"/>
    <w:p w14:paraId="402AACB4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 xml:space="preserve">В зону эксплуатационной ответственности единой теплоснабжающей организации №01 ООО «Теченское ЖКХ», входит 1 источник тепловой энергии, ТП и тепловые сети, расположенные в пределах территориальной целостности п. </w:t>
      </w:r>
      <w:proofErr w:type="spellStart"/>
      <w:r w:rsidRPr="00063338">
        <w:rPr>
          <w:rFonts w:ascii="Times New Roman" w:eastAsia="Calibri" w:hAnsi="Times New Roman" w:cs="Times New Roman"/>
          <w:sz w:val="28"/>
          <w:szCs w:val="28"/>
        </w:rPr>
        <w:t>Саккулово</w:t>
      </w:r>
      <w:proofErr w:type="spellEnd"/>
      <w:r w:rsidRPr="00063338">
        <w:rPr>
          <w:rFonts w:ascii="Times New Roman" w:eastAsia="Calibri" w:hAnsi="Times New Roman" w:cs="Times New Roman"/>
          <w:sz w:val="28"/>
          <w:szCs w:val="28"/>
        </w:rPr>
        <w:t>. Собственником источника тепловой энергии и тепловых сетей является Администрация Саккуловского сельского поселения, переданное на основании концессионного соглашения.</w:t>
      </w:r>
    </w:p>
    <w:p w14:paraId="403042B8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 xml:space="preserve">В зону эксплуатационной ответственности теплоснабжающей и </w:t>
      </w:r>
      <w:proofErr w:type="spellStart"/>
      <w:r w:rsidRPr="00063338">
        <w:rPr>
          <w:rFonts w:ascii="Times New Roman" w:eastAsia="Calibri" w:hAnsi="Times New Roman" w:cs="Times New Roman"/>
          <w:sz w:val="28"/>
          <w:szCs w:val="28"/>
        </w:rPr>
        <w:t>теплосетевой</w:t>
      </w:r>
      <w:proofErr w:type="spellEnd"/>
      <w:r w:rsidRPr="00063338">
        <w:rPr>
          <w:rFonts w:ascii="Times New Roman" w:eastAsia="Calibri" w:hAnsi="Times New Roman" w:cs="Times New Roman"/>
          <w:sz w:val="28"/>
          <w:szCs w:val="28"/>
        </w:rPr>
        <w:t xml:space="preserve"> организации №02 ООО «</w:t>
      </w:r>
      <w:proofErr w:type="spellStart"/>
      <w:r w:rsidRPr="00063338">
        <w:rPr>
          <w:rFonts w:ascii="Times New Roman" w:eastAsia="Calibri" w:hAnsi="Times New Roman" w:cs="Times New Roman"/>
          <w:sz w:val="28"/>
          <w:szCs w:val="28"/>
        </w:rPr>
        <w:t>Русбио</w:t>
      </w:r>
      <w:proofErr w:type="spellEnd"/>
      <w:r w:rsidRPr="00063338">
        <w:rPr>
          <w:rFonts w:ascii="Times New Roman" w:eastAsia="Calibri" w:hAnsi="Times New Roman" w:cs="Times New Roman"/>
          <w:sz w:val="28"/>
          <w:szCs w:val="28"/>
        </w:rPr>
        <w:t>» входит один источник тепловой энергии и тепловые сети в д. Смольное. Собственником источника тепловой энергии и тепловых сетей является ООО «</w:t>
      </w:r>
      <w:proofErr w:type="spellStart"/>
      <w:r w:rsidRPr="00063338">
        <w:rPr>
          <w:rFonts w:ascii="Times New Roman" w:eastAsia="Calibri" w:hAnsi="Times New Roman" w:cs="Times New Roman"/>
          <w:sz w:val="28"/>
          <w:szCs w:val="28"/>
        </w:rPr>
        <w:t>Русбио</w:t>
      </w:r>
      <w:proofErr w:type="spellEnd"/>
      <w:r w:rsidRPr="00063338">
        <w:rPr>
          <w:rFonts w:ascii="Times New Roman" w:eastAsia="Calibri" w:hAnsi="Times New Roman" w:cs="Times New Roman"/>
          <w:sz w:val="28"/>
          <w:szCs w:val="28"/>
        </w:rPr>
        <w:t>».</w:t>
      </w:r>
    </w:p>
    <w:bookmarkEnd w:id="34"/>
    <w:p w14:paraId="4CF7BE2B" w14:textId="7BAAF989" w:rsidR="0025334F" w:rsidRPr="009C48B3" w:rsidRDefault="0025334F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2.2. Описание существующих и перспективных зон действия индивидуальных источников тепловой энергии</w:t>
      </w:r>
      <w:bookmarkEnd w:id="35"/>
    </w:p>
    <w:p w14:paraId="57476551" w14:textId="463745ED" w:rsidR="0025334F" w:rsidRPr="009C48B3" w:rsidRDefault="0025334F" w:rsidP="00AB45A3">
      <w:pPr>
        <w:pStyle w:val="af0"/>
        <w:spacing w:before="0" w:after="0" w:line="240" w:lineRule="auto"/>
      </w:pPr>
      <w:bookmarkStart w:id="36" w:name="_Hlk35395369"/>
      <w:r w:rsidRPr="009C48B3">
        <w:t xml:space="preserve">Зоны действия индивидуального теплоснабжения расположены на территории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, где преобладает одноэтажная застройка.</w:t>
      </w:r>
    </w:p>
    <w:p w14:paraId="6906AB44" w14:textId="77777777" w:rsidR="0025334F" w:rsidRPr="009C48B3" w:rsidRDefault="0025334F" w:rsidP="00AB45A3">
      <w:pPr>
        <w:pStyle w:val="af0"/>
        <w:spacing w:before="0" w:after="0" w:line="240" w:lineRule="auto"/>
      </w:pPr>
      <w:r w:rsidRPr="009C48B3"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36"/>
      <w:r w:rsidRPr="009C48B3">
        <w:t>.</w:t>
      </w:r>
      <w:bookmarkStart w:id="37" w:name="_Toc536140361"/>
    </w:p>
    <w:p w14:paraId="3FE53D8C" w14:textId="77777777" w:rsidR="0025334F" w:rsidRPr="009C48B3" w:rsidRDefault="0025334F" w:rsidP="00BE2586">
      <w:pPr>
        <w:pStyle w:val="aa"/>
        <w:rPr>
          <w:b w:val="0"/>
          <w:bCs w:val="0"/>
        </w:rPr>
      </w:pPr>
      <w:bookmarkStart w:id="38" w:name="_Toc75916871"/>
      <w:r w:rsidRPr="009C48B3">
        <w:rPr>
          <w:b w:val="0"/>
          <w:bCs w:val="0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37"/>
      <w:bookmarkEnd w:id="38"/>
    </w:p>
    <w:p w14:paraId="592746B5" w14:textId="77777777" w:rsidR="0025334F" w:rsidRPr="009C48B3" w:rsidRDefault="0025334F" w:rsidP="00AB45A3">
      <w:pPr>
        <w:pStyle w:val="af0"/>
        <w:spacing w:before="0" w:after="0" w:line="240" w:lineRule="auto"/>
      </w:pPr>
      <w:bookmarkStart w:id="39" w:name="_Toc536140362"/>
      <w:bookmarkStart w:id="40" w:name="_Toc75916872"/>
      <w:bookmarkEnd w:id="32"/>
      <w:r w:rsidRPr="009C48B3">
        <w:t>Существующие и перспективные балансы тепловой нагрузки представлены в таблице 4.4.1 Обосновывающих материалов к Схеме теплоснабжения</w:t>
      </w:r>
    </w:p>
    <w:p w14:paraId="587C0CBF" w14:textId="50444974" w:rsidR="00033262" w:rsidRPr="009C48B3" w:rsidRDefault="00033262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39"/>
      <w:bookmarkEnd w:id="40"/>
    </w:p>
    <w:p w14:paraId="2A01CFAF" w14:textId="118DF9E4" w:rsidR="00033262" w:rsidRPr="009C48B3" w:rsidRDefault="00033262" w:rsidP="00AB45A3">
      <w:pPr>
        <w:pStyle w:val="af0"/>
        <w:spacing w:before="0" w:after="0" w:line="240" w:lineRule="auto"/>
      </w:pPr>
      <w:r w:rsidRPr="009C48B3">
        <w:t xml:space="preserve">Зоны действия источников тепловой энергии расположены в границах одного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>.</w:t>
      </w:r>
    </w:p>
    <w:p w14:paraId="22892D50" w14:textId="77777777" w:rsidR="00033262" w:rsidRPr="009C48B3" w:rsidRDefault="00033262" w:rsidP="00BE2586">
      <w:pPr>
        <w:pStyle w:val="aa"/>
        <w:rPr>
          <w:b w:val="0"/>
          <w:bCs w:val="0"/>
        </w:rPr>
      </w:pPr>
      <w:bookmarkStart w:id="41" w:name="_Toc536140363"/>
      <w:bookmarkStart w:id="42" w:name="_Toc75916873"/>
      <w:r w:rsidRPr="009C48B3">
        <w:rPr>
          <w:b w:val="0"/>
          <w:bCs w:val="0"/>
        </w:rPr>
        <w:t xml:space="preserve">2.5. </w:t>
      </w:r>
      <w:bookmarkEnd w:id="41"/>
      <w:r w:rsidRPr="009C48B3">
        <w:rPr>
          <w:b w:val="0"/>
          <w:bCs w:val="0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2"/>
    </w:p>
    <w:p w14:paraId="3717738A" w14:textId="4BC7885C" w:rsidR="00ED322F" w:rsidRPr="009C48B3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3" w:name="_Toc536140364"/>
      <w:r w:rsidRPr="009C48B3">
        <w:rPr>
          <w:rFonts w:ascii="Times New Roman" w:eastAsia="Calibri" w:hAnsi="Times New Roman" w:cs="Times New Roman"/>
          <w:sz w:val="28"/>
          <w:szCs w:val="28"/>
        </w:rPr>
        <w:t>Итог расчета существующего радиуса эффективного теплоснабжения представлен в таблице 2.5.1.</w:t>
      </w:r>
    </w:p>
    <w:p w14:paraId="19B84289" w14:textId="5FEC6173" w:rsidR="00ED322F" w:rsidRPr="009C48B3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4" w:name="_Toc136465863"/>
      <w:r w:rsidRPr="009C48B3">
        <w:rPr>
          <w:rFonts w:ascii="Times New Roman" w:eastAsia="Calibri" w:hAnsi="Times New Roman" w:cs="Times New Roman"/>
          <w:sz w:val="28"/>
          <w:szCs w:val="28"/>
        </w:rPr>
        <w:t>Таблица 2.5.1. Расчет существующего радиуса эффективного теплоснабжения</w:t>
      </w:r>
      <w:bookmarkEnd w:id="4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471"/>
        <w:gridCol w:w="2632"/>
      </w:tblGrid>
      <w:tr w:rsidR="00063338" w:rsidRPr="00063338" w14:paraId="4AD3C452" w14:textId="77777777" w:rsidTr="005F1621">
        <w:trPr>
          <w:tblHeader/>
        </w:trPr>
        <w:tc>
          <w:tcPr>
            <w:tcW w:w="5361" w:type="dxa"/>
          </w:tcPr>
          <w:p w14:paraId="25A2DC6E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45" w:name="_Hlk73711617"/>
            <w:bookmarkStart w:id="46" w:name="_Hlk160641131"/>
            <w:bookmarkStart w:id="47" w:name="_Toc75916874"/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73EF3270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632" w:type="dxa"/>
          </w:tcPr>
          <w:p w14:paraId="3A6EE1A8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063338" w:rsidRPr="00063338" w14:paraId="01BC7550" w14:textId="77777777" w:rsidTr="005F1621">
        <w:tc>
          <w:tcPr>
            <w:tcW w:w="9464" w:type="dxa"/>
            <w:gridSpan w:val="3"/>
          </w:tcPr>
          <w:p w14:paraId="391F52E9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Саккулово</w:t>
            </w:r>
            <w:proofErr w:type="spellEnd"/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ул. Мира, 7а</w:t>
            </w:r>
          </w:p>
        </w:tc>
      </w:tr>
      <w:tr w:rsidR="00063338" w:rsidRPr="00063338" w14:paraId="6670523F" w14:textId="77777777" w:rsidTr="005F1621">
        <w:tc>
          <w:tcPr>
            <w:tcW w:w="5361" w:type="dxa"/>
          </w:tcPr>
          <w:p w14:paraId="35ED282C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</w:tcPr>
          <w:p w14:paraId="662AFCF9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1A37B6E6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</w:tr>
      <w:bookmarkEnd w:id="45"/>
      <w:tr w:rsidR="00063338" w:rsidRPr="00063338" w14:paraId="4AB5ACB5" w14:textId="77777777" w:rsidTr="005F1621">
        <w:tc>
          <w:tcPr>
            <w:tcW w:w="9464" w:type="dxa"/>
            <w:gridSpan w:val="3"/>
          </w:tcPr>
          <w:p w14:paraId="7E1019AB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Котельная, д. Смольное, Школьная, 3а</w:t>
            </w:r>
          </w:p>
        </w:tc>
      </w:tr>
      <w:tr w:rsidR="00063338" w:rsidRPr="00063338" w14:paraId="5C40FD06" w14:textId="77777777" w:rsidTr="005F1621">
        <w:tc>
          <w:tcPr>
            <w:tcW w:w="5361" w:type="dxa"/>
          </w:tcPr>
          <w:p w14:paraId="36AF71B3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</w:tcPr>
          <w:p w14:paraId="03A9A09F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1D8396E8" w14:textId="77777777" w:rsidR="00063338" w:rsidRPr="00063338" w:rsidRDefault="00063338" w:rsidP="000633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0.02</w:t>
            </w:r>
          </w:p>
        </w:tc>
      </w:tr>
    </w:tbl>
    <w:bookmarkEnd w:id="46"/>
    <w:p w14:paraId="37DDE717" w14:textId="1CD4E107" w:rsidR="00174EE1" w:rsidRPr="009C48B3" w:rsidRDefault="00174EE1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Раздел 3 Существующие и перспективные балансы теплоносителя</w:t>
      </w:r>
      <w:bookmarkEnd w:id="43"/>
      <w:bookmarkEnd w:id="47"/>
    </w:p>
    <w:p w14:paraId="56F7347F" w14:textId="77777777" w:rsidR="00174EE1" w:rsidRPr="009C48B3" w:rsidRDefault="00174EE1" w:rsidP="00BE2586">
      <w:pPr>
        <w:pStyle w:val="aa"/>
        <w:rPr>
          <w:b w:val="0"/>
          <w:bCs w:val="0"/>
        </w:rPr>
      </w:pPr>
      <w:bookmarkStart w:id="48" w:name="_Toc536140365"/>
      <w:bookmarkStart w:id="49" w:name="_Toc75916875"/>
      <w:r w:rsidRPr="009C48B3">
        <w:rPr>
          <w:b w:val="0"/>
          <w:bCs w:val="0"/>
        </w:rPr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9C48B3">
        <w:rPr>
          <w:b w:val="0"/>
          <w:bCs w:val="0"/>
        </w:rPr>
        <w:lastRenderedPageBreak/>
        <w:t>теплопотребляющими</w:t>
      </w:r>
      <w:proofErr w:type="spellEnd"/>
      <w:r w:rsidRPr="009C48B3">
        <w:rPr>
          <w:b w:val="0"/>
          <w:bCs w:val="0"/>
        </w:rPr>
        <w:t xml:space="preserve"> установками потребителей</w:t>
      </w:r>
      <w:bookmarkEnd w:id="48"/>
      <w:bookmarkEnd w:id="49"/>
    </w:p>
    <w:p w14:paraId="5535CE65" w14:textId="3FD0F285" w:rsidR="00D50AC7" w:rsidRPr="009C48B3" w:rsidRDefault="00D50AC7" w:rsidP="00AB45A3">
      <w:pPr>
        <w:pStyle w:val="af0"/>
        <w:spacing w:before="0" w:after="0" w:line="240" w:lineRule="auto"/>
      </w:pPr>
      <w:bookmarkStart w:id="50" w:name="_Toc536140366"/>
      <w:bookmarkStart w:id="51" w:name="_Toc536140367"/>
      <w:r w:rsidRPr="009C48B3"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9C48B3">
        <w:t>теплопотребляющими</w:t>
      </w:r>
      <w:proofErr w:type="spellEnd"/>
      <w:r w:rsidRPr="009C48B3">
        <w:t xml:space="preserve"> установками потребителей представлены в таблице 6.5.1 Обосновывающих материалов к Схеме теплоснабжения.</w:t>
      </w:r>
    </w:p>
    <w:p w14:paraId="166C1105" w14:textId="35B7549D" w:rsidR="002B66AE" w:rsidRPr="009C48B3" w:rsidRDefault="002B66AE" w:rsidP="00BE2586">
      <w:pPr>
        <w:pStyle w:val="aa"/>
        <w:rPr>
          <w:b w:val="0"/>
          <w:bCs w:val="0"/>
        </w:rPr>
      </w:pPr>
      <w:bookmarkStart w:id="52" w:name="_Toc75916876"/>
      <w:r w:rsidRPr="009C48B3">
        <w:rPr>
          <w:b w:val="0"/>
          <w:bCs w:val="0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0"/>
      <w:bookmarkEnd w:id="52"/>
    </w:p>
    <w:p w14:paraId="47EE721C" w14:textId="65A89649" w:rsidR="00E41C27" w:rsidRPr="009C48B3" w:rsidRDefault="00E41C27" w:rsidP="00AB45A3">
      <w:pPr>
        <w:pStyle w:val="af0"/>
        <w:spacing w:before="0" w:after="0" w:line="240" w:lineRule="auto"/>
      </w:pPr>
      <w:r w:rsidRPr="009C48B3">
        <w:t>Превышение расчетных объемов подпитки считается аварийным расходом воды и производится поиск утечек.</w:t>
      </w:r>
    </w:p>
    <w:p w14:paraId="02D49381" w14:textId="52E76BE9" w:rsidR="002B66AE" w:rsidRPr="009C48B3" w:rsidRDefault="002B66AE" w:rsidP="00BE2586">
      <w:pPr>
        <w:pStyle w:val="aa"/>
        <w:rPr>
          <w:b w:val="0"/>
          <w:bCs w:val="0"/>
        </w:rPr>
      </w:pPr>
      <w:bookmarkStart w:id="53" w:name="_Toc75916877"/>
      <w:r w:rsidRPr="009C48B3">
        <w:rPr>
          <w:b w:val="0"/>
          <w:bCs w:val="0"/>
        </w:rPr>
        <w:t xml:space="preserve">Раздел 4 Основные положения мастер-плана развития систем теплоснабжения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51"/>
      <w:bookmarkEnd w:id="53"/>
    </w:p>
    <w:p w14:paraId="302B7795" w14:textId="583849BF" w:rsidR="002B66AE" w:rsidRPr="009C48B3" w:rsidRDefault="002B66AE" w:rsidP="00BE2586">
      <w:pPr>
        <w:pStyle w:val="aa"/>
        <w:rPr>
          <w:b w:val="0"/>
          <w:bCs w:val="0"/>
        </w:rPr>
      </w:pPr>
      <w:bookmarkStart w:id="54" w:name="_Toc536140368"/>
      <w:bookmarkStart w:id="55" w:name="_Toc75916878"/>
      <w:r w:rsidRPr="009C48B3">
        <w:rPr>
          <w:b w:val="0"/>
          <w:bCs w:val="0"/>
        </w:rPr>
        <w:t xml:space="preserve">4.1. Описание сценариев развития теплоснабжения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54"/>
      <w:bookmarkEnd w:id="55"/>
    </w:p>
    <w:p w14:paraId="7F0F0529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_Toc536140369"/>
      <w:bookmarkStart w:id="57" w:name="_Toc75916879"/>
      <w:r w:rsidRPr="00063338">
        <w:rPr>
          <w:rFonts w:ascii="Times New Roman" w:eastAsia="Calibri" w:hAnsi="Times New Roman" w:cs="Times New Roman"/>
          <w:sz w:val="28"/>
          <w:szCs w:val="28"/>
        </w:rPr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46373DF0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_Hlk73711704"/>
      <w:r w:rsidRPr="0006333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развития.</w:t>
      </w:r>
    </w:p>
    <w:p w14:paraId="5050008B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>В связи с пояснениями в Главе 2, прирост отопительных площадей отсутствует.</w:t>
      </w:r>
    </w:p>
    <w:p w14:paraId="2831C4F7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>В рамках перспективного развития систем теплоснабжения поселения предусматривается следующий подход:</w:t>
      </w:r>
    </w:p>
    <w:p w14:paraId="185E03DC" w14:textId="77777777" w:rsidR="00063338" w:rsidRPr="00063338" w:rsidRDefault="00063338" w:rsidP="00063338">
      <w:pPr>
        <w:numPr>
          <w:ilvl w:val="0"/>
          <w:numId w:val="11"/>
        </w:numPr>
        <w:tabs>
          <w:tab w:val="left" w:pos="184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>для повышения надежности теплоснабжения потребителей планируется замена тепловых сетей общей протяженностью 1969.6метров в связи с постепенным исчерпанием эксплуатационного ресурса.</w:t>
      </w:r>
    </w:p>
    <w:bookmarkEnd w:id="58"/>
    <w:p w14:paraId="2C876F04" w14:textId="4F0EC341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4.2. Обоснование выбора приоритетного сценария развития теплоснабжения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56"/>
      <w:bookmarkEnd w:id="57"/>
    </w:p>
    <w:p w14:paraId="40426B27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_Hlk73711739"/>
      <w:bookmarkStart w:id="60" w:name="_Toc536140370"/>
      <w:bookmarkStart w:id="61" w:name="_Toc75916880"/>
      <w:r w:rsidRPr="00063338">
        <w:rPr>
          <w:rFonts w:ascii="Times New Roman" w:eastAsia="Calibri" w:hAnsi="Times New Roman" w:cs="Times New Roman"/>
          <w:sz w:val="28"/>
          <w:szCs w:val="28"/>
        </w:rPr>
        <w:t>Для систем теплоснабжения рассмотрен один очевидный вариант их перспективного развития, представленный в п. 5.4. данной Главы.</w:t>
      </w:r>
    </w:p>
    <w:bookmarkEnd w:id="59"/>
    <w:p w14:paraId="4F1581DF" w14:textId="77777777" w:rsidR="00063338" w:rsidRPr="00063338" w:rsidRDefault="00063338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338">
        <w:rPr>
          <w:rFonts w:ascii="Times New Roman" w:eastAsia="Calibri" w:hAnsi="Times New Roman" w:cs="Times New Roman"/>
          <w:sz w:val="28"/>
          <w:szCs w:val="28"/>
        </w:rPr>
        <w:t>Анализ ценовых (тарифных) последствий для потребителей при реализации проектов, предусмотренных схемой теплоснабжения, выполнен в главе 14.</w:t>
      </w:r>
    </w:p>
    <w:p w14:paraId="12AA95D9" w14:textId="4A14E170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Раздел 5 </w:t>
      </w:r>
      <w:bookmarkEnd w:id="60"/>
      <w:r w:rsidR="005B2294" w:rsidRPr="009C48B3">
        <w:rPr>
          <w:b w:val="0"/>
          <w:bCs w:val="0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1"/>
    </w:p>
    <w:p w14:paraId="35435D21" w14:textId="53625CBD" w:rsidR="002B66AE" w:rsidRPr="009C48B3" w:rsidRDefault="002B66AE" w:rsidP="00BE2586">
      <w:pPr>
        <w:pStyle w:val="aa"/>
        <w:rPr>
          <w:b w:val="0"/>
          <w:bCs w:val="0"/>
        </w:rPr>
      </w:pPr>
      <w:bookmarkStart w:id="62" w:name="_Toc536140371"/>
      <w:bookmarkStart w:id="63" w:name="_Toc75916881"/>
      <w:r w:rsidRPr="009C48B3">
        <w:rPr>
          <w:b w:val="0"/>
          <w:bCs w:val="0"/>
        </w:rPr>
        <w:t xml:space="preserve">5.1. </w:t>
      </w:r>
      <w:bookmarkStart w:id="64" w:name="_Hlk39111886"/>
      <w:r w:rsidRPr="009C48B3">
        <w:rPr>
          <w:b w:val="0"/>
          <w:bCs w:val="0"/>
        </w:rPr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62"/>
      <w:bookmarkEnd w:id="63"/>
      <w:bookmarkEnd w:id="64"/>
    </w:p>
    <w:p w14:paraId="1B8D26F4" w14:textId="6C333F74" w:rsidR="00666252" w:rsidRPr="009C48B3" w:rsidRDefault="00B9251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_Toc536140372"/>
      <w:r w:rsidRPr="009C48B3"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ED322F"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9D1754" w14:textId="0FA3D774" w:rsidR="002B66AE" w:rsidRPr="009C48B3" w:rsidRDefault="002B66AE" w:rsidP="00BE2586">
      <w:pPr>
        <w:pStyle w:val="aa"/>
        <w:rPr>
          <w:b w:val="0"/>
          <w:bCs w:val="0"/>
        </w:rPr>
      </w:pPr>
      <w:bookmarkStart w:id="66" w:name="_Toc75916882"/>
      <w:r w:rsidRPr="009C48B3">
        <w:rPr>
          <w:b w:val="0"/>
          <w:bCs w:val="0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5"/>
      <w:bookmarkEnd w:id="66"/>
    </w:p>
    <w:p w14:paraId="50655539" w14:textId="049D72AA" w:rsidR="00ED322F" w:rsidRPr="009C48B3" w:rsidRDefault="00ED322F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7" w:name="_Toc536140373"/>
      <w:bookmarkStart w:id="68" w:name="_Toc75916883"/>
      <w:r w:rsidRPr="009C48B3">
        <w:rPr>
          <w:rFonts w:ascii="Times New Roman" w:eastAsia="Calibri" w:hAnsi="Times New Roman" w:cs="Times New Roman"/>
          <w:sz w:val="28"/>
          <w:szCs w:val="28"/>
        </w:rPr>
        <w:t>Предложения по реконструкции источников тепловой энергии</w:t>
      </w:r>
      <w:r w:rsidR="00063338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предусматриваются.</w:t>
      </w:r>
    </w:p>
    <w:p w14:paraId="40A9E903" w14:textId="5A834984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lastRenderedPageBreak/>
        <w:t xml:space="preserve">5.3. </w:t>
      </w:r>
      <w:bookmarkStart w:id="69" w:name="_Hlk35396801"/>
      <w:bookmarkEnd w:id="67"/>
      <w:r w:rsidR="005B2294" w:rsidRPr="009C48B3">
        <w:rPr>
          <w:b w:val="0"/>
          <w:bCs w:val="0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8"/>
      <w:bookmarkEnd w:id="69"/>
    </w:p>
    <w:p w14:paraId="44AD220A" w14:textId="31F91484" w:rsidR="00AB45A3" w:rsidRPr="009C48B3" w:rsidRDefault="00522112" w:rsidP="00063338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_Toc536140374"/>
      <w:r w:rsidRPr="009C48B3">
        <w:rPr>
          <w:rFonts w:ascii="Times New Roman" w:eastAsia="Calibri" w:hAnsi="Times New Roman" w:cs="Times New Roman"/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Start w:id="71" w:name="_Toc75916884"/>
      <w:r w:rsidR="00063338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предусматривается.</w:t>
      </w:r>
    </w:p>
    <w:p w14:paraId="7729F893" w14:textId="17842C88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0"/>
      <w:bookmarkEnd w:id="71"/>
    </w:p>
    <w:p w14:paraId="203228C0" w14:textId="36F79786" w:rsidR="002B66AE" w:rsidRPr="009C48B3" w:rsidRDefault="002B66AE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B3">
        <w:rPr>
          <w:rFonts w:ascii="Times New Roman" w:eastAsia="Calibri" w:hAnsi="Times New Roman" w:cs="Times New Roman"/>
          <w:sz w:val="28"/>
          <w:szCs w:val="28"/>
        </w:rPr>
        <w:t xml:space="preserve">Источники тепловой энергии, функционирующих в режиме комбинированной выработки электрической и тепловой энергии и </w:t>
      </w:r>
      <w:proofErr w:type="gramStart"/>
      <w:r w:rsidRPr="009C48B3">
        <w:rPr>
          <w:rFonts w:ascii="Times New Roman" w:eastAsia="Calibri" w:hAnsi="Times New Roman" w:cs="Times New Roman"/>
          <w:sz w:val="28"/>
          <w:szCs w:val="28"/>
        </w:rPr>
        <w:t>котельных</w:t>
      </w:r>
      <w:proofErr w:type="gramEnd"/>
      <w:r w:rsidR="00075D14" w:rsidRPr="009C48B3">
        <w:rPr>
          <w:rFonts w:ascii="Times New Roman" w:eastAsia="Calibri" w:hAnsi="Times New Roman" w:cs="Times New Roman"/>
          <w:sz w:val="28"/>
          <w:szCs w:val="28"/>
        </w:rPr>
        <w:t xml:space="preserve"> работают отдельно.</w:t>
      </w:r>
    </w:p>
    <w:p w14:paraId="3F51FF47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72" w:name="_Toc536140375"/>
      <w:bookmarkStart w:id="73" w:name="_Toc75916885"/>
      <w:r w:rsidRPr="009C48B3">
        <w:rPr>
          <w:b w:val="0"/>
          <w:bCs w:val="0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2"/>
      <w:bookmarkEnd w:id="73"/>
    </w:p>
    <w:p w14:paraId="19312881" w14:textId="5E38C399" w:rsidR="00AD30A1" w:rsidRPr="009C48B3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4" w:name="_Toc536140376"/>
      <w:r w:rsidRPr="009C48B3">
        <w:rPr>
          <w:rFonts w:ascii="Times New Roman" w:eastAsia="Calibri" w:hAnsi="Times New Roman" w:cs="Times New Roman"/>
          <w:sz w:val="28"/>
          <w:szCs w:val="28"/>
        </w:rPr>
        <w:t>Не п</w:t>
      </w:r>
      <w:r w:rsidR="00AD30A1" w:rsidRPr="009C48B3">
        <w:rPr>
          <w:rFonts w:ascii="Times New Roman" w:eastAsia="Calibri" w:hAnsi="Times New Roman" w:cs="Times New Roman"/>
          <w:sz w:val="28"/>
          <w:szCs w:val="28"/>
        </w:rPr>
        <w:t>редусматривается</w:t>
      </w:r>
      <w:r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3E9441" w14:textId="1E138EE0" w:rsidR="002B66AE" w:rsidRPr="009C48B3" w:rsidRDefault="002B66AE" w:rsidP="00BE2586">
      <w:pPr>
        <w:pStyle w:val="aa"/>
        <w:rPr>
          <w:b w:val="0"/>
          <w:bCs w:val="0"/>
        </w:rPr>
      </w:pPr>
      <w:bookmarkStart w:id="75" w:name="_Toc75916886"/>
      <w:r w:rsidRPr="009C48B3">
        <w:rPr>
          <w:b w:val="0"/>
          <w:bCs w:val="0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  <w:bookmarkEnd w:id="75"/>
    </w:p>
    <w:p w14:paraId="0DEB8A7F" w14:textId="7D91BEB9" w:rsidR="00AD30A1" w:rsidRPr="009C48B3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_Toc536140377"/>
      <w:r w:rsidRPr="009C48B3"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960D4C"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AFC59B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77" w:name="_Toc75916887"/>
      <w:r w:rsidRPr="009C48B3">
        <w:rPr>
          <w:b w:val="0"/>
          <w:bCs w:val="0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6"/>
      <w:bookmarkEnd w:id="77"/>
    </w:p>
    <w:p w14:paraId="202CF55E" w14:textId="5B4EAE8D" w:rsidR="00AD30A1" w:rsidRPr="009C48B3" w:rsidRDefault="00AD30A1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8" w:name="_Toc536140378"/>
      <w:r w:rsidRPr="009C48B3">
        <w:rPr>
          <w:rFonts w:ascii="Times New Roman" w:eastAsia="Calibri" w:hAnsi="Times New Roman" w:cs="Times New Roman"/>
          <w:sz w:val="28"/>
          <w:szCs w:val="28"/>
        </w:rPr>
        <w:t>Не предусматривается</w:t>
      </w:r>
      <w:r w:rsidR="00960D4C"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6796AD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79" w:name="_Toc75916888"/>
      <w:r w:rsidRPr="009C48B3">
        <w:rPr>
          <w:b w:val="0"/>
          <w:bCs w:val="0"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8"/>
      <w:bookmarkEnd w:id="79"/>
    </w:p>
    <w:p w14:paraId="57FD97C9" w14:textId="1947BD14" w:rsidR="001C4E9B" w:rsidRPr="009C48B3" w:rsidRDefault="001C4E9B" w:rsidP="00AB45A3">
      <w:pPr>
        <w:pStyle w:val="af0"/>
        <w:spacing w:before="0" w:after="0" w:line="240" w:lineRule="auto"/>
      </w:pPr>
      <w:bookmarkStart w:id="80" w:name="_Toc536140379"/>
      <w:r w:rsidRPr="009C48B3">
        <w:t>Температурные графики отпуска тепловой энергии для каждого источника тепловой энергии представлен в таблице 5.8.1.</w:t>
      </w:r>
    </w:p>
    <w:p w14:paraId="7B47DBB8" w14:textId="1816CA69" w:rsidR="001C4E9B" w:rsidRPr="009C48B3" w:rsidRDefault="001C4E9B" w:rsidP="00BE2586">
      <w:pPr>
        <w:pStyle w:val="aff7"/>
        <w:rPr>
          <w:bCs w:val="0"/>
          <w:lang w:eastAsia="ru-RU"/>
        </w:rPr>
      </w:pPr>
      <w:r w:rsidRPr="009C48B3">
        <w:rPr>
          <w:bCs w:val="0"/>
          <w:lang w:eastAsia="ru-RU"/>
        </w:rPr>
        <w:t>Таблица 5.8.1. Температурные графики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516"/>
        <w:gridCol w:w="1962"/>
        <w:gridCol w:w="2149"/>
      </w:tblGrid>
      <w:tr w:rsidR="00AB45A3" w:rsidRPr="009C48B3" w14:paraId="783FE70E" w14:textId="77777777" w:rsidTr="003261CD">
        <w:trPr>
          <w:trHeight w:val="20"/>
          <w:tblHeader/>
        </w:trPr>
        <w:tc>
          <w:tcPr>
            <w:tcW w:w="1989" w:type="pct"/>
            <w:shd w:val="clear" w:color="000000" w:fill="FFFFFF"/>
            <w:hideMark/>
          </w:tcPr>
          <w:p w14:paraId="35BB103E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1" w:name="_Hlk146104181"/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811" w:type="pct"/>
            <w:shd w:val="clear" w:color="000000" w:fill="FFFFFF"/>
            <w:hideMark/>
          </w:tcPr>
          <w:p w14:paraId="646AF376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Темпер. график</w:t>
            </w:r>
          </w:p>
        </w:tc>
        <w:tc>
          <w:tcPr>
            <w:tcW w:w="1050" w:type="pct"/>
            <w:shd w:val="clear" w:color="000000" w:fill="FFFFFF"/>
            <w:hideMark/>
          </w:tcPr>
          <w:p w14:paraId="760AE702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регулирования</w:t>
            </w:r>
          </w:p>
        </w:tc>
        <w:tc>
          <w:tcPr>
            <w:tcW w:w="1150" w:type="pct"/>
            <w:shd w:val="clear" w:color="000000" w:fill="FFFFFF"/>
            <w:hideMark/>
          </w:tcPr>
          <w:p w14:paraId="1B4D1C35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AB45A3" w:rsidRPr="009C48B3" w14:paraId="1D85C21E" w14:textId="77777777" w:rsidTr="003261CD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46900111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№01</w:t>
            </w:r>
          </w:p>
        </w:tc>
      </w:tr>
      <w:tr w:rsidR="00AB45A3" w:rsidRPr="009C48B3" w14:paraId="19554CD5" w14:textId="77777777" w:rsidTr="003261CD">
        <w:trPr>
          <w:trHeight w:val="20"/>
        </w:trPr>
        <w:tc>
          <w:tcPr>
            <w:tcW w:w="1989" w:type="pct"/>
            <w:shd w:val="clear" w:color="000000" w:fill="FFFFFF"/>
            <w:hideMark/>
          </w:tcPr>
          <w:p w14:paraId="2F74C3AE" w14:textId="3B3822DA" w:rsidR="00AB45A3" w:rsidRPr="009C48B3" w:rsidRDefault="00063338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7а</w:t>
            </w:r>
          </w:p>
        </w:tc>
        <w:tc>
          <w:tcPr>
            <w:tcW w:w="811" w:type="pct"/>
            <w:shd w:val="clear" w:color="000000" w:fill="FFFFFF"/>
            <w:hideMark/>
          </w:tcPr>
          <w:p w14:paraId="2D83A854" w14:textId="0BD83C94" w:rsidR="00AB45A3" w:rsidRPr="009C48B3" w:rsidRDefault="00063338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B45A3"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5/70 °С</w:t>
            </w:r>
          </w:p>
        </w:tc>
        <w:tc>
          <w:tcPr>
            <w:tcW w:w="1050" w:type="pct"/>
            <w:shd w:val="clear" w:color="000000" w:fill="FFFFFF"/>
            <w:hideMark/>
          </w:tcPr>
          <w:p w14:paraId="2EDD683F" w14:textId="77777777" w:rsidR="00AB45A3" w:rsidRPr="009C48B3" w:rsidRDefault="00AB45A3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качественное</w:t>
            </w:r>
          </w:p>
        </w:tc>
        <w:tc>
          <w:tcPr>
            <w:tcW w:w="1150" w:type="pct"/>
            <w:shd w:val="clear" w:color="000000" w:fill="FFFFFF"/>
            <w:hideMark/>
          </w:tcPr>
          <w:p w14:paraId="7EF50888" w14:textId="77777777" w:rsidR="00AB45A3" w:rsidRPr="009C48B3" w:rsidRDefault="00AB45A3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</w:t>
            </w:r>
          </w:p>
        </w:tc>
      </w:tr>
      <w:tr w:rsidR="00AB45A3" w:rsidRPr="009C48B3" w14:paraId="2E610D66" w14:textId="77777777" w:rsidTr="003261CD">
        <w:trPr>
          <w:trHeight w:val="20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787151EE" w14:textId="77777777" w:rsidR="00AB45A3" w:rsidRPr="009C48B3" w:rsidRDefault="00AB45A3" w:rsidP="00AB45A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№02</w:t>
            </w:r>
          </w:p>
        </w:tc>
      </w:tr>
      <w:tr w:rsidR="00AB45A3" w:rsidRPr="009C48B3" w14:paraId="28B395F2" w14:textId="77777777" w:rsidTr="003261CD">
        <w:trPr>
          <w:trHeight w:val="20"/>
        </w:trPr>
        <w:tc>
          <w:tcPr>
            <w:tcW w:w="1989" w:type="pct"/>
            <w:shd w:val="clear" w:color="000000" w:fill="FFFFFF"/>
            <w:hideMark/>
          </w:tcPr>
          <w:p w14:paraId="5C4BD84C" w14:textId="4DFFCD3E" w:rsidR="00AB45A3" w:rsidRPr="009C48B3" w:rsidRDefault="00063338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Смольное, Школьная, 3а</w:t>
            </w:r>
          </w:p>
        </w:tc>
        <w:tc>
          <w:tcPr>
            <w:tcW w:w="811" w:type="pct"/>
            <w:shd w:val="clear" w:color="000000" w:fill="FFFFFF"/>
            <w:hideMark/>
          </w:tcPr>
          <w:p w14:paraId="64B5B812" w14:textId="77777777" w:rsidR="00AB45A3" w:rsidRPr="009C48B3" w:rsidRDefault="00AB45A3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050" w:type="pct"/>
            <w:shd w:val="clear" w:color="000000" w:fill="FFFFFF"/>
            <w:hideMark/>
          </w:tcPr>
          <w:p w14:paraId="2A6369ED" w14:textId="77777777" w:rsidR="00AB45A3" w:rsidRPr="009C48B3" w:rsidRDefault="00AB45A3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качественное</w:t>
            </w:r>
          </w:p>
        </w:tc>
        <w:tc>
          <w:tcPr>
            <w:tcW w:w="1150" w:type="pct"/>
            <w:shd w:val="clear" w:color="000000" w:fill="FFFFFF"/>
            <w:hideMark/>
          </w:tcPr>
          <w:p w14:paraId="42E36557" w14:textId="77777777" w:rsidR="00AB45A3" w:rsidRPr="009C48B3" w:rsidRDefault="00AB45A3" w:rsidP="00AB45A3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</w:t>
            </w:r>
          </w:p>
        </w:tc>
      </w:tr>
    </w:tbl>
    <w:bookmarkEnd w:id="81"/>
    <w:p w14:paraId="3D3E1BBB" w14:textId="30EF7FD6" w:rsidR="001C4E9B" w:rsidRPr="009C48B3" w:rsidRDefault="001C4E9B" w:rsidP="00AB45A3">
      <w:pPr>
        <w:pStyle w:val="af0"/>
        <w:spacing w:before="0" w:after="0" w:line="240" w:lineRule="auto"/>
      </w:pPr>
      <w:r w:rsidRPr="009C48B3">
        <w:t>Необходимость изменения отсут</w:t>
      </w:r>
      <w:r w:rsidR="00960110" w:rsidRPr="009C48B3">
        <w:t>ствует.</w:t>
      </w:r>
    </w:p>
    <w:p w14:paraId="78A2D1E4" w14:textId="5B153776" w:rsidR="002B66AE" w:rsidRPr="009C48B3" w:rsidRDefault="002B66AE" w:rsidP="00BE2586">
      <w:pPr>
        <w:pStyle w:val="aa"/>
        <w:rPr>
          <w:b w:val="0"/>
          <w:bCs w:val="0"/>
        </w:rPr>
      </w:pPr>
      <w:bookmarkStart w:id="82" w:name="_Toc75916889"/>
      <w:r w:rsidRPr="009C48B3">
        <w:rPr>
          <w:b w:val="0"/>
          <w:bCs w:val="0"/>
        </w:rPr>
        <w:t xml:space="preserve">5.9. Предложения по перспективной установленной тепловой мощности </w:t>
      </w:r>
      <w:r w:rsidRPr="009C48B3">
        <w:rPr>
          <w:b w:val="0"/>
          <w:bCs w:val="0"/>
        </w:rPr>
        <w:lastRenderedPageBreak/>
        <w:t>каждого источника тепловой энергии с предложениями по сроку ввода в эксплуатацию новых мощностей</w:t>
      </w:r>
      <w:bookmarkEnd w:id="80"/>
      <w:bookmarkEnd w:id="82"/>
    </w:p>
    <w:p w14:paraId="63902B0F" w14:textId="77777777" w:rsidR="00AC1F9E" w:rsidRPr="00AC1F9E" w:rsidRDefault="00AC1F9E" w:rsidP="00AC1F9E">
      <w:pPr>
        <w:pStyle w:val="af0"/>
        <w:spacing w:before="0" w:after="0" w:line="240" w:lineRule="auto"/>
      </w:pPr>
      <w:bookmarkStart w:id="83" w:name="_Toc536140380"/>
      <w:bookmarkStart w:id="84" w:name="_Toc75916890"/>
      <w:r w:rsidRPr="009C48B3">
        <w:t>Не предусматривается</w:t>
      </w:r>
      <w:r w:rsidRPr="00AC1F9E">
        <w:t>.</w:t>
      </w:r>
    </w:p>
    <w:p w14:paraId="57D24FEC" w14:textId="1E454C63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5.10. </w:t>
      </w:r>
      <w:bookmarkStart w:id="85" w:name="_Hlk57697777"/>
      <w:r w:rsidRPr="009C48B3">
        <w:rPr>
          <w:b w:val="0"/>
          <w:bCs w:val="0"/>
        </w:rPr>
        <w:t>Предложения по вводу новых и реконструкции существующих источников тепловой энергии</w:t>
      </w:r>
      <w:bookmarkEnd w:id="85"/>
      <w:r w:rsidRPr="009C48B3">
        <w:rPr>
          <w:b w:val="0"/>
          <w:bCs w:val="0"/>
        </w:rPr>
        <w:t xml:space="preserve"> </w:t>
      </w:r>
      <w:bookmarkStart w:id="86" w:name="_Hlk57697753"/>
      <w:r w:rsidRPr="009C48B3">
        <w:rPr>
          <w:b w:val="0"/>
          <w:bCs w:val="0"/>
        </w:rPr>
        <w:t>с использованием возобновляемых источников энергии, а также местных видов топлива</w:t>
      </w:r>
      <w:bookmarkEnd w:id="83"/>
      <w:bookmarkEnd w:id="84"/>
      <w:bookmarkEnd w:id="86"/>
    </w:p>
    <w:p w14:paraId="32725B2D" w14:textId="27FFAAF6" w:rsidR="00AD30A1" w:rsidRPr="009C48B3" w:rsidRDefault="00AD30A1" w:rsidP="00AB45A3">
      <w:pPr>
        <w:pStyle w:val="af0"/>
        <w:spacing w:before="0" w:after="0" w:line="240" w:lineRule="auto"/>
      </w:pPr>
      <w:bookmarkStart w:id="87" w:name="_Toc536140381"/>
      <w:r w:rsidRPr="009C48B3">
        <w:t>Не предусматривается</w:t>
      </w:r>
      <w:r w:rsidR="00846621" w:rsidRPr="009C48B3">
        <w:t xml:space="preserve">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14:paraId="5162CB9C" w14:textId="41E931F0" w:rsidR="002B66AE" w:rsidRPr="009C48B3" w:rsidRDefault="002B66AE" w:rsidP="00BE2586">
      <w:pPr>
        <w:pStyle w:val="aa"/>
        <w:rPr>
          <w:b w:val="0"/>
          <w:bCs w:val="0"/>
        </w:rPr>
      </w:pPr>
      <w:bookmarkStart w:id="88" w:name="_Toc75916891"/>
      <w:r w:rsidRPr="009C48B3">
        <w:rPr>
          <w:b w:val="0"/>
          <w:bCs w:val="0"/>
        </w:rPr>
        <w:t xml:space="preserve">Раздел 6 </w:t>
      </w:r>
      <w:bookmarkEnd w:id="87"/>
      <w:r w:rsidR="005B2294" w:rsidRPr="009C48B3">
        <w:rPr>
          <w:b w:val="0"/>
          <w:bCs w:val="0"/>
        </w:rPr>
        <w:t>Предложения по строительству, реконструкции и (или) модернизации тепловых сетей</w:t>
      </w:r>
      <w:bookmarkEnd w:id="88"/>
    </w:p>
    <w:p w14:paraId="562A0F2A" w14:textId="4CFDA2E1" w:rsidR="002B66AE" w:rsidRPr="009C48B3" w:rsidRDefault="002B66AE" w:rsidP="00BE2586">
      <w:pPr>
        <w:pStyle w:val="aa"/>
        <w:rPr>
          <w:b w:val="0"/>
          <w:bCs w:val="0"/>
        </w:rPr>
      </w:pPr>
      <w:bookmarkStart w:id="89" w:name="_Toc536140382"/>
      <w:bookmarkStart w:id="90" w:name="_Toc75916892"/>
      <w:r w:rsidRPr="009C48B3">
        <w:rPr>
          <w:b w:val="0"/>
          <w:bCs w:val="0"/>
        </w:rPr>
        <w:t xml:space="preserve">6.1. Предложения </w:t>
      </w:r>
      <w:bookmarkEnd w:id="89"/>
      <w:r w:rsidR="005B2294" w:rsidRPr="009C48B3">
        <w:rPr>
          <w:b w:val="0"/>
          <w:bCs w:val="0"/>
        </w:rPr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0"/>
    </w:p>
    <w:p w14:paraId="59EE2211" w14:textId="77777777" w:rsidR="004F0A9A" w:rsidRPr="009C48B3" w:rsidRDefault="004F0A9A" w:rsidP="00AB45A3">
      <w:pPr>
        <w:pStyle w:val="af0"/>
        <w:spacing w:before="0" w:after="0" w:line="240" w:lineRule="auto"/>
      </w:pPr>
      <w:bookmarkStart w:id="91" w:name="_Toc536140383"/>
      <w:r w:rsidRPr="009C48B3">
        <w:t>Не предусматривается</w:t>
      </w:r>
    </w:p>
    <w:p w14:paraId="2F39B622" w14:textId="50AFC598" w:rsidR="002B66AE" w:rsidRPr="009C48B3" w:rsidRDefault="002B66AE" w:rsidP="00BE2586">
      <w:pPr>
        <w:pStyle w:val="aa"/>
        <w:rPr>
          <w:b w:val="0"/>
          <w:bCs w:val="0"/>
        </w:rPr>
      </w:pPr>
      <w:bookmarkStart w:id="92" w:name="_Toc75916893"/>
      <w:r w:rsidRPr="009C48B3">
        <w:rPr>
          <w:b w:val="0"/>
          <w:bCs w:val="0"/>
        </w:rPr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r w:rsidRPr="009C48B3">
        <w:rPr>
          <w:b w:val="0"/>
          <w:bCs w:val="0"/>
        </w:rPr>
        <w:t xml:space="preserve"> под жилищную, комплексную или производственную застройку</w:t>
      </w:r>
      <w:bookmarkEnd w:id="91"/>
      <w:bookmarkEnd w:id="92"/>
    </w:p>
    <w:p w14:paraId="6F649430" w14:textId="07825DC3" w:rsidR="00960D4C" w:rsidRPr="009C48B3" w:rsidRDefault="007B03BC" w:rsidP="00AB45A3">
      <w:pPr>
        <w:pStyle w:val="af0"/>
        <w:spacing w:before="0" w:after="0" w:line="240" w:lineRule="auto"/>
      </w:pPr>
      <w:bookmarkStart w:id="93" w:name="_Hlk44646393"/>
      <w:bookmarkStart w:id="94" w:name="_Toc536140384"/>
      <w:r w:rsidRPr="009C48B3">
        <w:t>Не предусматривается.</w:t>
      </w:r>
    </w:p>
    <w:p w14:paraId="7831B0CD" w14:textId="3E881006" w:rsidR="002B66AE" w:rsidRPr="009C48B3" w:rsidRDefault="002B66AE" w:rsidP="00BE2586">
      <w:pPr>
        <w:pStyle w:val="aa"/>
        <w:rPr>
          <w:b w:val="0"/>
          <w:bCs w:val="0"/>
        </w:rPr>
      </w:pPr>
      <w:bookmarkStart w:id="95" w:name="_Toc75916894"/>
      <w:bookmarkEnd w:id="93"/>
      <w:r w:rsidRPr="009C48B3">
        <w:rPr>
          <w:b w:val="0"/>
          <w:bCs w:val="0"/>
        </w:rPr>
        <w:t xml:space="preserve">6.3. Предложения </w:t>
      </w:r>
      <w:bookmarkEnd w:id="94"/>
      <w:r w:rsidR="005B2294" w:rsidRPr="009C48B3">
        <w:rPr>
          <w:b w:val="0"/>
          <w:bCs w:val="0"/>
        </w:rPr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5"/>
    </w:p>
    <w:p w14:paraId="7348BB03" w14:textId="31F588DA" w:rsidR="00960D4C" w:rsidRPr="009C48B3" w:rsidRDefault="00960D4C" w:rsidP="00AB45A3">
      <w:pPr>
        <w:pStyle w:val="af0"/>
        <w:spacing w:before="0" w:after="0" w:line="240" w:lineRule="auto"/>
      </w:pPr>
      <w:bookmarkStart w:id="96" w:name="_Toc536140385"/>
      <w:bookmarkStart w:id="97" w:name="_Toc75916895"/>
      <w:r w:rsidRPr="009C48B3">
        <w:t xml:space="preserve"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</w:t>
      </w:r>
      <w:r w:rsidR="007B03BC" w:rsidRPr="009C48B3">
        <w:t>не предусматриваются.</w:t>
      </w:r>
    </w:p>
    <w:p w14:paraId="56B8D63E" w14:textId="483B5627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6.4. </w:t>
      </w:r>
      <w:bookmarkEnd w:id="96"/>
      <w:r w:rsidR="00E845E5" w:rsidRPr="009C48B3">
        <w:rPr>
          <w:b w:val="0"/>
          <w:bCs w:val="0"/>
        </w:rPr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7"/>
    </w:p>
    <w:p w14:paraId="292B6DEB" w14:textId="5EC47CE8" w:rsidR="007B03BC" w:rsidRPr="009C48B3" w:rsidRDefault="007B03BC" w:rsidP="00AB45A3">
      <w:pPr>
        <w:pStyle w:val="af0"/>
        <w:spacing w:before="0" w:after="0" w:line="240" w:lineRule="auto"/>
      </w:pPr>
      <w:bookmarkStart w:id="98" w:name="_Toc536140386"/>
      <w:bookmarkStart w:id="99" w:name="_Toc75916896"/>
      <w:r w:rsidRPr="009C48B3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 представлены в приложении 4 Обосновывающих материалов.</w:t>
      </w:r>
    </w:p>
    <w:p w14:paraId="16E20906" w14:textId="63A0C17B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6.5. Предложения </w:t>
      </w:r>
      <w:bookmarkEnd w:id="98"/>
      <w:r w:rsidR="00E845E5" w:rsidRPr="009C48B3">
        <w:rPr>
          <w:b w:val="0"/>
          <w:bCs w:val="0"/>
        </w:rPr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99"/>
    </w:p>
    <w:p w14:paraId="3E451103" w14:textId="3849D0DD" w:rsidR="000221F1" w:rsidRPr="009C48B3" w:rsidRDefault="000221F1" w:rsidP="00AB45A3">
      <w:pPr>
        <w:pStyle w:val="af0"/>
        <w:spacing w:before="0" w:after="0" w:line="240" w:lineRule="auto"/>
      </w:pPr>
      <w:bookmarkStart w:id="100" w:name="_Hlk5748298"/>
      <w:bookmarkStart w:id="101" w:name="_Toc536140387"/>
      <w:r w:rsidRPr="009C48B3">
        <w:t xml:space="preserve">Предложения по </w:t>
      </w:r>
      <w:r w:rsidR="007B03BC" w:rsidRPr="009C48B3">
        <w:t>реконструкции</w:t>
      </w:r>
      <w:r w:rsidRPr="009C48B3">
        <w:t xml:space="preserve"> тепловых сетей для обеспечения нормативной надежности теплоснабжения</w:t>
      </w:r>
      <w:r w:rsidR="00876AFE" w:rsidRPr="009C48B3">
        <w:t xml:space="preserve"> </w:t>
      </w:r>
      <w:r w:rsidR="00C2216D" w:rsidRPr="009C48B3">
        <w:t xml:space="preserve">рассмотрены в Приложении </w:t>
      </w:r>
      <w:r w:rsidR="00960D4C" w:rsidRPr="009C48B3">
        <w:t>4</w:t>
      </w:r>
      <w:r w:rsidR="00224FCE" w:rsidRPr="009C48B3">
        <w:t xml:space="preserve"> </w:t>
      </w:r>
      <w:r w:rsidR="00C2216D" w:rsidRPr="009C48B3">
        <w:t>Обосновывающих материалов.</w:t>
      </w:r>
    </w:p>
    <w:p w14:paraId="04B3B025" w14:textId="1F513F80" w:rsidR="002B66AE" w:rsidRPr="009C48B3" w:rsidRDefault="002B66AE" w:rsidP="00BE2586">
      <w:pPr>
        <w:pStyle w:val="aa"/>
        <w:rPr>
          <w:b w:val="0"/>
          <w:bCs w:val="0"/>
        </w:rPr>
      </w:pPr>
      <w:bookmarkStart w:id="102" w:name="_Toc75916897"/>
      <w:bookmarkEnd w:id="100"/>
      <w:r w:rsidRPr="009C48B3">
        <w:rPr>
          <w:b w:val="0"/>
          <w:bCs w:val="0"/>
        </w:rPr>
        <w:t xml:space="preserve">Раздел 7 Предложения по переводу открытых систем теплоснабжения </w:t>
      </w:r>
      <w:r w:rsidRPr="009C48B3">
        <w:rPr>
          <w:b w:val="0"/>
          <w:bCs w:val="0"/>
        </w:rPr>
        <w:lastRenderedPageBreak/>
        <w:t>(горячего водоснабжения) в закрытые системы горячего водоснабжения</w:t>
      </w:r>
      <w:bookmarkEnd w:id="101"/>
      <w:bookmarkEnd w:id="102"/>
    </w:p>
    <w:p w14:paraId="7C792B78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03" w:name="_Toc536140388"/>
      <w:bookmarkStart w:id="104" w:name="_Toc75916898"/>
      <w:r w:rsidRPr="009C48B3">
        <w:rPr>
          <w:b w:val="0"/>
          <w:bCs w:val="0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3"/>
      <w:bookmarkEnd w:id="104"/>
    </w:p>
    <w:p w14:paraId="563236CC" w14:textId="77777777" w:rsidR="00AB45A3" w:rsidRPr="009C48B3" w:rsidRDefault="00AB45A3" w:rsidP="00AB45A3">
      <w:pPr>
        <w:pStyle w:val="af0"/>
        <w:spacing w:before="0" w:after="0" w:line="240" w:lineRule="auto"/>
      </w:pPr>
      <w:bookmarkStart w:id="105" w:name="_Toc536140389"/>
      <w:bookmarkStart w:id="106" w:name="_Toc75916899"/>
      <w:r w:rsidRPr="009C48B3">
        <w:t>Не предусматривается.</w:t>
      </w:r>
    </w:p>
    <w:p w14:paraId="504BDB6A" w14:textId="77777777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5"/>
      <w:bookmarkEnd w:id="106"/>
    </w:p>
    <w:p w14:paraId="71D5914F" w14:textId="77777777" w:rsidR="00960D4C" w:rsidRPr="009C48B3" w:rsidRDefault="00960D4C" w:rsidP="00960D4C">
      <w:pPr>
        <w:pStyle w:val="af0"/>
        <w:spacing w:before="0" w:after="0" w:line="240" w:lineRule="auto"/>
      </w:pPr>
      <w:bookmarkStart w:id="107" w:name="_Toc536140390"/>
      <w:bookmarkStart w:id="108" w:name="_Toc75916900"/>
      <w:r w:rsidRPr="009C48B3">
        <w:t>Не предусматривается.</w:t>
      </w:r>
    </w:p>
    <w:p w14:paraId="2B1D7695" w14:textId="77777777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Раздел 8 Перспективные топливные балансы</w:t>
      </w:r>
      <w:bookmarkEnd w:id="107"/>
      <w:bookmarkEnd w:id="108"/>
    </w:p>
    <w:p w14:paraId="245AF2DE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09" w:name="_Toc536140391"/>
      <w:bookmarkStart w:id="110" w:name="_Toc75916901"/>
      <w:r w:rsidRPr="009C48B3">
        <w:rPr>
          <w:b w:val="0"/>
          <w:bCs w:val="0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09"/>
      <w:bookmarkEnd w:id="110"/>
    </w:p>
    <w:p w14:paraId="3BECE585" w14:textId="26EFA48B" w:rsidR="00AD5C00" w:rsidRPr="009C48B3" w:rsidRDefault="002B66AE" w:rsidP="00D50AC7">
      <w:pPr>
        <w:pStyle w:val="af0"/>
        <w:spacing w:before="0" w:after="0" w:line="240" w:lineRule="auto"/>
      </w:pPr>
      <w:r w:rsidRPr="009C48B3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 w:rsidRPr="009C48B3">
        <w:t>ах</w:t>
      </w:r>
      <w:r w:rsidRPr="009C48B3">
        <w:t xml:space="preserve"> </w:t>
      </w:r>
      <w:r w:rsidR="007C1334" w:rsidRPr="009C48B3">
        <w:t>10.1.</w:t>
      </w:r>
      <w:proofErr w:type="gramStart"/>
      <w:r w:rsidR="007C1334" w:rsidRPr="009C48B3">
        <w:t>1.</w:t>
      </w:r>
      <w:r w:rsidR="00D50AC7" w:rsidRPr="009C48B3">
        <w:t>-</w:t>
      </w:r>
      <w:proofErr w:type="gramEnd"/>
      <w:r w:rsidR="00D50AC7" w:rsidRPr="009C48B3">
        <w:t>10.1.4</w:t>
      </w:r>
      <w:r w:rsidR="007C1334" w:rsidRPr="009C48B3">
        <w:t xml:space="preserve"> Обосновывающих материалов.</w:t>
      </w:r>
    </w:p>
    <w:p w14:paraId="55C17B68" w14:textId="77777777" w:rsidR="00FF1E92" w:rsidRPr="009C48B3" w:rsidRDefault="00FF1E92" w:rsidP="00BE2586">
      <w:pPr>
        <w:pStyle w:val="aa"/>
        <w:rPr>
          <w:b w:val="0"/>
          <w:bCs w:val="0"/>
        </w:rPr>
      </w:pPr>
      <w:bookmarkStart w:id="111" w:name="_Toc536140392"/>
      <w:bookmarkStart w:id="112" w:name="_Toc75916902"/>
      <w:bookmarkStart w:id="113" w:name="_Toc6365141"/>
      <w:r w:rsidRPr="009C48B3">
        <w:rPr>
          <w:b w:val="0"/>
          <w:bCs w:val="0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1"/>
      <w:bookmarkEnd w:id="112"/>
    </w:p>
    <w:p w14:paraId="7AA8388B" w14:textId="3DAD49E1" w:rsidR="00FF1E92" w:rsidRPr="009C48B3" w:rsidRDefault="00FF1E92" w:rsidP="00D50AC7">
      <w:pPr>
        <w:pStyle w:val="af0"/>
        <w:spacing w:before="0" w:after="0" w:line="240" w:lineRule="auto"/>
      </w:pPr>
      <w:r w:rsidRPr="009C48B3">
        <w:t>Основным видом топлива является природный газ.</w:t>
      </w:r>
    </w:p>
    <w:p w14:paraId="228E1EB0" w14:textId="77777777" w:rsidR="00FF1E92" w:rsidRPr="009C48B3" w:rsidRDefault="00FF1E92" w:rsidP="00BE2586">
      <w:pPr>
        <w:pStyle w:val="aa"/>
        <w:rPr>
          <w:b w:val="0"/>
          <w:bCs w:val="0"/>
        </w:rPr>
      </w:pPr>
      <w:bookmarkStart w:id="114" w:name="_Toc75916903"/>
      <w:r w:rsidRPr="009C48B3">
        <w:rPr>
          <w:b w:val="0"/>
          <w:bCs w:val="0"/>
          <w:lang w:eastAsia="ru-RU"/>
        </w:rPr>
        <w:t xml:space="preserve">8.3. </w:t>
      </w:r>
      <w:r w:rsidRPr="009C48B3">
        <w:rPr>
          <w:b w:val="0"/>
          <w:bCs w:val="0"/>
        </w:rPr>
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4"/>
    </w:p>
    <w:p w14:paraId="004517A6" w14:textId="07B8FCD2" w:rsidR="00AB45A3" w:rsidRPr="009C48B3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5" w:name="_Toc75916904"/>
      <w:bookmarkStart w:id="116" w:name="_Toc536140395"/>
      <w:bookmarkEnd w:id="113"/>
      <w:r w:rsidRPr="009C48B3">
        <w:rPr>
          <w:rFonts w:ascii="Times New Roman" w:eastAsia="Calibri" w:hAnsi="Times New Roman" w:cs="Times New Roman"/>
          <w:sz w:val="28"/>
          <w:szCs w:val="28"/>
        </w:rPr>
        <w:t>В таблице 8.3.1.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75A8EFC0" w14:textId="12EADAEA" w:rsidR="00AB45A3" w:rsidRPr="009C48B3" w:rsidRDefault="00AB45A3" w:rsidP="00AB45A3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7" w:name="_Toc160637554"/>
      <w:r w:rsidRPr="009C48B3">
        <w:rPr>
          <w:rFonts w:ascii="Times New Roman" w:eastAsia="Calibri" w:hAnsi="Times New Roman" w:cs="Times New Roman"/>
          <w:sz w:val="28"/>
          <w:szCs w:val="28"/>
        </w:rPr>
        <w:t>Таблица 8.3.1.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17"/>
    </w:p>
    <w:tbl>
      <w:tblPr>
        <w:tblW w:w="9398" w:type="dxa"/>
        <w:tblLayout w:type="fixed"/>
        <w:tblLook w:val="04A0" w:firstRow="1" w:lastRow="0" w:firstColumn="1" w:lastColumn="0" w:noHBand="0" w:noVBand="1"/>
      </w:tblPr>
      <w:tblGrid>
        <w:gridCol w:w="1159"/>
        <w:gridCol w:w="3798"/>
        <w:gridCol w:w="1285"/>
        <w:gridCol w:w="1446"/>
        <w:gridCol w:w="1699"/>
        <w:gridCol w:w="11"/>
      </w:tblGrid>
      <w:tr w:rsidR="00AC1F9E" w:rsidRPr="00AC1F9E" w14:paraId="5081FC71" w14:textId="77777777" w:rsidTr="00AC1F9E">
        <w:trPr>
          <w:gridAfter w:val="1"/>
          <w:wAfter w:w="11" w:type="dxa"/>
          <w:trHeight w:val="20"/>
          <w:tblHeader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26BE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источника ТЭ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0584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5F29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топлива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94D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теплотворная способность топлива, ккал/кг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2DE8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от общего потребления топлива, %</w:t>
            </w:r>
          </w:p>
        </w:tc>
      </w:tr>
      <w:tr w:rsidR="00AC1F9E" w:rsidRPr="00AC1F9E" w14:paraId="5B2F64FB" w14:textId="77777777" w:rsidTr="00AC1F9E">
        <w:trPr>
          <w:gridAfter w:val="1"/>
          <w:wAfter w:w="11" w:type="dxa"/>
          <w:trHeight w:val="20"/>
          <w:tblHeader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48C1" w14:textId="7777777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574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8599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334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0F36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AC1F9E" w:rsidRPr="00AC1F9E" w14:paraId="2B6CB2F9" w14:textId="77777777" w:rsidTr="00AC1F9E">
        <w:trPr>
          <w:trHeight w:val="2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D45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№01</w:t>
            </w:r>
          </w:p>
        </w:tc>
      </w:tr>
      <w:tr w:rsidR="00AC1F9E" w:rsidRPr="00AC1F9E" w14:paraId="05D2F298" w14:textId="77777777" w:rsidTr="00AC1F9E">
        <w:trPr>
          <w:gridAfter w:val="1"/>
          <w:wAfter w:w="11" w:type="dxa"/>
          <w:trHeight w:val="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CB4F" w14:textId="7777777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8CE" w14:textId="7777777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Саккулово</w:t>
            </w:r>
            <w:proofErr w:type="spellEnd"/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Мира, 7а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B5AB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Природный газ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28C0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076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76.6</w:t>
            </w:r>
          </w:p>
        </w:tc>
      </w:tr>
      <w:tr w:rsidR="00AC1F9E" w:rsidRPr="00AC1F9E" w14:paraId="1A53BC9D" w14:textId="77777777" w:rsidTr="00AC1F9E">
        <w:trPr>
          <w:trHeight w:val="20"/>
        </w:trPr>
        <w:tc>
          <w:tcPr>
            <w:tcW w:w="9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149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ТСО №02</w:t>
            </w:r>
          </w:p>
        </w:tc>
      </w:tr>
      <w:tr w:rsidR="00AC1F9E" w:rsidRPr="00AC1F9E" w14:paraId="6BD9D916" w14:textId="77777777" w:rsidTr="00AC1F9E">
        <w:trPr>
          <w:gridAfter w:val="1"/>
          <w:wAfter w:w="11" w:type="dxa"/>
          <w:trHeight w:val="2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8444" w14:textId="7777777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525" w14:textId="7777777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д. Смольное, Школьная, 3а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7803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CE13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4600.00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795" w14:textId="7777777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23.4</w:t>
            </w:r>
          </w:p>
        </w:tc>
      </w:tr>
    </w:tbl>
    <w:p w14:paraId="62A4D07E" w14:textId="6FFEBB55" w:rsidR="00AF706B" w:rsidRPr="009C48B3" w:rsidRDefault="00AF706B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8.4. Преобладающий в </w:t>
      </w:r>
      <w:r w:rsidR="00AC1F9E">
        <w:rPr>
          <w:b w:val="0"/>
          <w:bCs w:val="0"/>
        </w:rPr>
        <w:t>сельском</w:t>
      </w:r>
      <w:r w:rsidR="007B03BC" w:rsidRPr="009C48B3">
        <w:rPr>
          <w:b w:val="0"/>
          <w:bCs w:val="0"/>
        </w:rPr>
        <w:t xml:space="preserve"> </w:t>
      </w:r>
      <w:r w:rsidR="00AB45A3" w:rsidRPr="009C48B3">
        <w:rPr>
          <w:b w:val="0"/>
          <w:bCs w:val="0"/>
        </w:rPr>
        <w:t>поселении</w:t>
      </w:r>
      <w:r w:rsidRPr="009C48B3">
        <w:rPr>
          <w:b w:val="0"/>
          <w:bCs w:val="0"/>
        </w:rPr>
        <w:t xml:space="preserve"> вид топлива, определяемый по совокупности всех систем теплоснабжения, находящихся в соответствующем </w:t>
      </w:r>
      <w:r w:rsidR="00AC1F9E">
        <w:rPr>
          <w:b w:val="0"/>
          <w:bCs w:val="0"/>
        </w:rPr>
        <w:t>сельском</w:t>
      </w:r>
      <w:r w:rsidR="007B03BC" w:rsidRPr="009C48B3">
        <w:rPr>
          <w:b w:val="0"/>
          <w:bCs w:val="0"/>
        </w:rPr>
        <w:t xml:space="preserve"> </w:t>
      </w:r>
      <w:r w:rsidR="00AB45A3" w:rsidRPr="009C48B3">
        <w:rPr>
          <w:b w:val="0"/>
          <w:bCs w:val="0"/>
        </w:rPr>
        <w:t>поселении</w:t>
      </w:r>
      <w:bookmarkEnd w:id="115"/>
    </w:p>
    <w:p w14:paraId="67DF63E3" w14:textId="4A3C8B4E" w:rsidR="00AF706B" w:rsidRPr="009C48B3" w:rsidRDefault="00AF706B" w:rsidP="00D50AC7">
      <w:pPr>
        <w:pStyle w:val="af0"/>
        <w:spacing w:before="0" w:after="0" w:line="240" w:lineRule="auto"/>
      </w:pPr>
      <w:r w:rsidRPr="009C48B3">
        <w:t xml:space="preserve">Преобладающий в </w:t>
      </w:r>
      <w:r w:rsidR="00AC1F9E">
        <w:t>сельском</w:t>
      </w:r>
      <w:r w:rsidR="007B03BC" w:rsidRPr="009C48B3">
        <w:t xml:space="preserve"> </w:t>
      </w:r>
      <w:r w:rsidR="00AB45A3" w:rsidRPr="009C48B3">
        <w:t>поселении</w:t>
      </w:r>
      <w:r w:rsidRPr="009C48B3">
        <w:t xml:space="preserve"> вид топлива – природный газ.</w:t>
      </w:r>
    </w:p>
    <w:p w14:paraId="0007EDCF" w14:textId="452EAEFB" w:rsidR="00AF706B" w:rsidRPr="009C48B3" w:rsidRDefault="00AF706B" w:rsidP="00BE2586">
      <w:pPr>
        <w:pStyle w:val="aa"/>
        <w:rPr>
          <w:b w:val="0"/>
          <w:bCs w:val="0"/>
          <w:lang w:eastAsia="ru-RU"/>
        </w:rPr>
      </w:pPr>
      <w:bookmarkStart w:id="118" w:name="_Toc75916905"/>
      <w:r w:rsidRPr="009C48B3">
        <w:rPr>
          <w:b w:val="0"/>
          <w:bCs w:val="0"/>
        </w:rPr>
        <w:t>8.5. Приоритетное</w:t>
      </w:r>
      <w:r w:rsidRPr="009C48B3">
        <w:rPr>
          <w:b w:val="0"/>
          <w:bCs w:val="0"/>
          <w:lang w:eastAsia="ru-RU"/>
        </w:rPr>
        <w:t xml:space="preserve"> направление развития топливного баланса </w:t>
      </w:r>
      <w:r w:rsidR="00063338">
        <w:rPr>
          <w:b w:val="0"/>
          <w:bCs w:val="0"/>
          <w:lang w:eastAsia="ru-RU"/>
        </w:rPr>
        <w:t>сельского</w:t>
      </w:r>
      <w:r w:rsidR="00DB6A07" w:rsidRPr="009C48B3">
        <w:rPr>
          <w:b w:val="0"/>
          <w:bCs w:val="0"/>
          <w:lang w:eastAsia="ru-RU"/>
        </w:rPr>
        <w:t xml:space="preserve"> </w:t>
      </w:r>
      <w:r w:rsidR="00D24FA4" w:rsidRPr="009C48B3">
        <w:rPr>
          <w:b w:val="0"/>
          <w:bCs w:val="0"/>
          <w:lang w:eastAsia="ru-RU"/>
        </w:rPr>
        <w:t>поселения</w:t>
      </w:r>
      <w:bookmarkEnd w:id="118"/>
    </w:p>
    <w:p w14:paraId="4B3AD8B8" w14:textId="15012728" w:rsidR="00AF706B" w:rsidRPr="009C48B3" w:rsidRDefault="00AF706B" w:rsidP="00D50AC7">
      <w:pPr>
        <w:pStyle w:val="af0"/>
        <w:spacing w:before="0" w:after="0" w:line="240" w:lineRule="auto"/>
      </w:pPr>
      <w:r w:rsidRPr="009C48B3">
        <w:t xml:space="preserve">Развитие топливного баланса </w:t>
      </w:r>
      <w:r w:rsidR="00063338">
        <w:t>сельского</w:t>
      </w:r>
      <w:r w:rsidR="00DB6A07" w:rsidRPr="009C48B3">
        <w:t xml:space="preserve"> </w:t>
      </w:r>
      <w:r w:rsidR="00D24FA4" w:rsidRPr="009C48B3">
        <w:t>поселения</w:t>
      </w:r>
      <w:r w:rsidRPr="009C48B3">
        <w:t xml:space="preserve"> не предусматривается.</w:t>
      </w:r>
    </w:p>
    <w:p w14:paraId="2B98DF5E" w14:textId="77777777" w:rsidR="00AF706B" w:rsidRPr="009C48B3" w:rsidRDefault="00AF706B" w:rsidP="00BE2586">
      <w:pPr>
        <w:pStyle w:val="aa"/>
        <w:rPr>
          <w:b w:val="0"/>
          <w:bCs w:val="0"/>
        </w:rPr>
      </w:pPr>
      <w:bookmarkStart w:id="119" w:name="_Toc536140393"/>
      <w:bookmarkStart w:id="120" w:name="_Toc75916906"/>
      <w:r w:rsidRPr="009C48B3">
        <w:rPr>
          <w:b w:val="0"/>
          <w:bCs w:val="0"/>
        </w:rPr>
        <w:t xml:space="preserve">Раздел 9 </w:t>
      </w:r>
      <w:bookmarkEnd w:id="119"/>
      <w:r w:rsidRPr="009C48B3">
        <w:rPr>
          <w:b w:val="0"/>
          <w:bCs w:val="0"/>
        </w:rPr>
        <w:t>Инвестиции в строительство, реконструкцию, техническое перевооружение и (или) модернизацию</w:t>
      </w:r>
      <w:bookmarkEnd w:id="120"/>
    </w:p>
    <w:p w14:paraId="22BDD611" w14:textId="77777777" w:rsidR="00AF706B" w:rsidRPr="009C48B3" w:rsidRDefault="00AF706B" w:rsidP="00BE2586">
      <w:pPr>
        <w:pStyle w:val="aa"/>
        <w:rPr>
          <w:b w:val="0"/>
          <w:bCs w:val="0"/>
        </w:rPr>
      </w:pPr>
      <w:bookmarkStart w:id="121" w:name="_Toc536140394"/>
      <w:bookmarkStart w:id="122" w:name="_Toc75916907"/>
      <w:r w:rsidRPr="009C48B3">
        <w:rPr>
          <w:b w:val="0"/>
          <w:bCs w:val="0"/>
        </w:rPr>
        <w:t xml:space="preserve">9.1. Предложения </w:t>
      </w:r>
      <w:bookmarkEnd w:id="121"/>
      <w:r w:rsidRPr="009C48B3">
        <w:rPr>
          <w:b w:val="0"/>
          <w:bCs w:val="0"/>
        </w:rPr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2"/>
    </w:p>
    <w:p w14:paraId="1C14BD09" w14:textId="140BBA7E" w:rsidR="00AF706B" w:rsidRPr="009C48B3" w:rsidRDefault="00E14528" w:rsidP="00D50AC7">
      <w:pPr>
        <w:pStyle w:val="af0"/>
        <w:spacing w:before="0" w:after="0" w:line="240" w:lineRule="auto"/>
      </w:pPr>
      <w:r w:rsidRPr="009C48B3">
        <w:t>Не предусматривается.</w:t>
      </w:r>
    </w:p>
    <w:p w14:paraId="1888B308" w14:textId="5F174DE9" w:rsidR="002B66AE" w:rsidRPr="009C48B3" w:rsidRDefault="002B66AE" w:rsidP="00BE2586">
      <w:pPr>
        <w:pStyle w:val="aa"/>
        <w:rPr>
          <w:b w:val="0"/>
          <w:bCs w:val="0"/>
        </w:rPr>
      </w:pPr>
      <w:bookmarkStart w:id="123" w:name="_Toc75916908"/>
      <w:r w:rsidRPr="009C48B3">
        <w:rPr>
          <w:b w:val="0"/>
          <w:bCs w:val="0"/>
        </w:rPr>
        <w:t xml:space="preserve">9.2. Предложения </w:t>
      </w:r>
      <w:bookmarkEnd w:id="116"/>
      <w:r w:rsidR="00E845E5" w:rsidRPr="009C48B3">
        <w:rPr>
          <w:b w:val="0"/>
          <w:bCs w:val="0"/>
        </w:rPr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3"/>
    </w:p>
    <w:p w14:paraId="1CD635D7" w14:textId="41AF3D6A" w:rsidR="009E538F" w:rsidRPr="009C48B3" w:rsidRDefault="002B66AE" w:rsidP="00D50AC7">
      <w:pPr>
        <w:pStyle w:val="af0"/>
        <w:spacing w:before="0" w:after="0" w:line="240" w:lineRule="auto"/>
      </w:pPr>
      <w:r w:rsidRPr="009C48B3"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 w:rsidRPr="009C48B3">
        <w:t xml:space="preserve"> </w:t>
      </w:r>
      <w:r w:rsidRPr="009C48B3">
        <w:t xml:space="preserve">на каждом этапе представлены в </w:t>
      </w:r>
      <w:r w:rsidR="00803446" w:rsidRPr="009C48B3">
        <w:t xml:space="preserve">Приложении </w:t>
      </w:r>
      <w:r w:rsidR="007B03BC" w:rsidRPr="009C48B3">
        <w:t>4</w:t>
      </w:r>
      <w:r w:rsidR="00803446" w:rsidRPr="009C48B3">
        <w:t xml:space="preserve"> Обосновывающих материалов</w:t>
      </w:r>
      <w:r w:rsidRPr="009C48B3">
        <w:t>.</w:t>
      </w:r>
    </w:p>
    <w:p w14:paraId="32B3A2CD" w14:textId="0E9F2D32" w:rsidR="002B66AE" w:rsidRPr="009C48B3" w:rsidRDefault="002B66AE" w:rsidP="00BE2586">
      <w:pPr>
        <w:pStyle w:val="aa"/>
        <w:rPr>
          <w:b w:val="0"/>
          <w:bCs w:val="0"/>
        </w:rPr>
      </w:pPr>
      <w:bookmarkStart w:id="124" w:name="_Toc536140396"/>
      <w:bookmarkStart w:id="125" w:name="_Toc75916909"/>
      <w:r w:rsidRPr="009C48B3">
        <w:rPr>
          <w:b w:val="0"/>
          <w:bCs w:val="0"/>
        </w:rPr>
        <w:t xml:space="preserve">9.3. Предложения </w:t>
      </w:r>
      <w:bookmarkEnd w:id="124"/>
      <w:r w:rsidR="00E845E5" w:rsidRPr="009C48B3">
        <w:rPr>
          <w:b w:val="0"/>
          <w:bCs w:val="0"/>
        </w:rPr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5"/>
    </w:p>
    <w:p w14:paraId="29F49756" w14:textId="13CAC1E8" w:rsidR="00AF706B" w:rsidRPr="009C48B3" w:rsidRDefault="00AF706B" w:rsidP="00D50AC7">
      <w:pPr>
        <w:pStyle w:val="af0"/>
        <w:spacing w:before="0" w:after="0" w:line="240" w:lineRule="auto"/>
      </w:pPr>
      <w:bookmarkStart w:id="126" w:name="_Toc536140397"/>
      <w:r w:rsidRPr="009C48B3">
        <w:t>Не предусматривается</w:t>
      </w:r>
      <w:r w:rsidR="007B03BC" w:rsidRPr="009C48B3">
        <w:t>.</w:t>
      </w:r>
    </w:p>
    <w:p w14:paraId="3C31B6C3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27" w:name="_Toc75916910"/>
      <w:r w:rsidRPr="009C48B3">
        <w:rPr>
          <w:b w:val="0"/>
          <w:bCs w:val="0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6"/>
      <w:bookmarkEnd w:id="127"/>
    </w:p>
    <w:p w14:paraId="339F1D2E" w14:textId="77777777" w:rsidR="00AB45A3" w:rsidRPr="009C48B3" w:rsidRDefault="00AB45A3" w:rsidP="00AB45A3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8" w:name="_Toc536140398"/>
      <w:bookmarkStart w:id="129" w:name="_Toc75916911"/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7861B64D" w14:textId="77777777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9.5. Оценка эффективности инвестиций по отдельным предложениям</w:t>
      </w:r>
      <w:bookmarkEnd w:id="128"/>
      <w:bookmarkEnd w:id="129"/>
    </w:p>
    <w:p w14:paraId="20D9E9CE" w14:textId="77777777" w:rsidR="004D3576" w:rsidRPr="009C48B3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0" w:name="_Toc75916912"/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57BCAA9D" w14:textId="18CB0A39" w:rsidR="008B1289" w:rsidRPr="009C48B3" w:rsidRDefault="008B1289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30"/>
    </w:p>
    <w:p w14:paraId="4053FAC8" w14:textId="67C9A5EE" w:rsidR="008B1289" w:rsidRPr="009C48B3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9C48B3" w:rsidRDefault="002B66AE" w:rsidP="00BE2586">
      <w:pPr>
        <w:pStyle w:val="aa"/>
        <w:rPr>
          <w:b w:val="0"/>
          <w:bCs w:val="0"/>
        </w:rPr>
      </w:pPr>
      <w:bookmarkStart w:id="131" w:name="_Toc536140399"/>
      <w:bookmarkStart w:id="132" w:name="_Toc75916913"/>
      <w:r w:rsidRPr="009C48B3">
        <w:rPr>
          <w:b w:val="0"/>
          <w:bCs w:val="0"/>
        </w:rPr>
        <w:lastRenderedPageBreak/>
        <w:t xml:space="preserve">Раздел 10 </w:t>
      </w:r>
      <w:bookmarkEnd w:id="131"/>
      <w:r w:rsidR="008B1289" w:rsidRPr="009C48B3">
        <w:rPr>
          <w:b w:val="0"/>
          <w:bCs w:val="0"/>
        </w:rPr>
        <w:t>Решение о присвоении статуса единой теплоснабжающей организации (организациям)</w:t>
      </w:r>
      <w:bookmarkEnd w:id="132"/>
    </w:p>
    <w:p w14:paraId="043993C0" w14:textId="64F94BF9" w:rsidR="008B1289" w:rsidRPr="009C48B3" w:rsidRDefault="002B66AE" w:rsidP="00BE2586">
      <w:pPr>
        <w:pStyle w:val="aa"/>
        <w:rPr>
          <w:b w:val="0"/>
          <w:bCs w:val="0"/>
          <w:lang w:eastAsia="ru-RU"/>
        </w:rPr>
      </w:pPr>
      <w:bookmarkStart w:id="133" w:name="_Toc536140400"/>
      <w:bookmarkStart w:id="134" w:name="_Toc75916914"/>
      <w:r w:rsidRPr="009C48B3">
        <w:rPr>
          <w:b w:val="0"/>
          <w:bCs w:val="0"/>
        </w:rPr>
        <w:t xml:space="preserve">10.1. </w:t>
      </w:r>
      <w:bookmarkEnd w:id="133"/>
      <w:r w:rsidR="008B1289" w:rsidRPr="009C48B3">
        <w:rPr>
          <w:b w:val="0"/>
          <w:bCs w:val="0"/>
        </w:rPr>
        <w:t>Решение об определении единой теплоснабжающей организации (организаций)</w:t>
      </w:r>
      <w:bookmarkEnd w:id="134"/>
    </w:p>
    <w:p w14:paraId="77E34522" w14:textId="2D37E679" w:rsidR="004D3576" w:rsidRPr="009C48B3" w:rsidRDefault="004D3576" w:rsidP="004D3576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5" w:name="_Toc536140401"/>
      <w:bookmarkStart w:id="136" w:name="_Toc75916915"/>
      <w:r w:rsidRPr="009C48B3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9C48B3">
        <w:rPr>
          <w:rFonts w:ascii="Times New Roman" w:eastAsia="Calibri" w:hAnsi="Times New Roman" w:cs="Times New Roman"/>
          <w:sz w:val="28"/>
          <w:szCs w:val="28"/>
        </w:rPr>
        <w:t>Саккуловского сельского</w:t>
      </w:r>
      <w:r w:rsidRPr="009C48B3">
        <w:rPr>
          <w:rFonts w:ascii="Times New Roman" w:eastAsia="Calibri" w:hAnsi="Times New Roman" w:cs="Times New Roman"/>
          <w:sz w:val="28"/>
          <w:szCs w:val="28"/>
        </w:rPr>
        <w:t xml:space="preserve"> поселения установлен статус ЕТО для ООО «</w:t>
      </w:r>
      <w:r w:rsidR="00AC1F9E">
        <w:rPr>
          <w:rFonts w:ascii="Times New Roman" w:eastAsia="Calibri" w:hAnsi="Times New Roman" w:cs="Times New Roman"/>
          <w:sz w:val="28"/>
          <w:szCs w:val="28"/>
        </w:rPr>
        <w:t>Теченское ЖКХ</w:t>
      </w:r>
      <w:r w:rsidRPr="009C48B3">
        <w:rPr>
          <w:rFonts w:ascii="Times New Roman" w:eastAsia="Calibri" w:hAnsi="Times New Roman" w:cs="Times New Roman"/>
          <w:sz w:val="28"/>
          <w:szCs w:val="28"/>
        </w:rPr>
        <w:t>»</w:t>
      </w:r>
      <w:r w:rsidR="00AC1F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D181D3" w14:textId="0CD0765E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10.2. Реестр зон деятельности единой теплоснабжающей организации (организаций)</w:t>
      </w:r>
      <w:bookmarkEnd w:id="135"/>
      <w:bookmarkEnd w:id="136"/>
    </w:p>
    <w:p w14:paraId="370FE6D8" w14:textId="77777777" w:rsidR="00AC1F9E" w:rsidRPr="00AC1F9E" w:rsidRDefault="00AC1F9E" w:rsidP="00AC1F9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_Hlk146104474"/>
      <w:bookmarkStart w:id="138" w:name="_Toc536140402"/>
      <w:bookmarkStart w:id="139" w:name="_Toc75916916"/>
      <w:r w:rsidRPr="00AC1F9E">
        <w:rPr>
          <w:rFonts w:ascii="Times New Roman" w:eastAsia="Calibri" w:hAnsi="Times New Roman" w:cs="Times New Roman"/>
          <w:sz w:val="28"/>
          <w:szCs w:val="28"/>
        </w:rPr>
        <w:t>Зона действия ЕТО№01 ООО «Теченское ЖКХ».</w:t>
      </w:r>
    </w:p>
    <w:bookmarkEnd w:id="137"/>
    <w:p w14:paraId="7817BED0" w14:textId="77777777" w:rsidR="00AC1F9E" w:rsidRPr="00AC1F9E" w:rsidRDefault="00AC1F9E" w:rsidP="00AC1F9E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F9E">
        <w:rPr>
          <w:rFonts w:ascii="Times New Roman" w:eastAsia="Calibri" w:hAnsi="Times New Roman" w:cs="Times New Roman"/>
          <w:sz w:val="28"/>
          <w:szCs w:val="28"/>
        </w:rPr>
        <w:t xml:space="preserve">Зона действия котельной, ул. Мира, 7а в п. </w:t>
      </w:r>
      <w:proofErr w:type="spellStart"/>
      <w:r w:rsidRPr="00AC1F9E">
        <w:rPr>
          <w:rFonts w:ascii="Times New Roman" w:eastAsia="Calibri" w:hAnsi="Times New Roman" w:cs="Times New Roman"/>
          <w:sz w:val="28"/>
          <w:szCs w:val="28"/>
        </w:rPr>
        <w:t>Саккулово</w:t>
      </w:r>
      <w:proofErr w:type="spellEnd"/>
      <w:r w:rsidRPr="00AC1F9E">
        <w:rPr>
          <w:rFonts w:ascii="Times New Roman" w:eastAsia="Calibri" w:hAnsi="Times New Roman" w:cs="Times New Roman"/>
          <w:sz w:val="28"/>
          <w:szCs w:val="28"/>
        </w:rPr>
        <w:t xml:space="preserve">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06DA5A96" w14:textId="4D978CD4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10.3. </w:t>
      </w:r>
      <w:bookmarkEnd w:id="138"/>
      <w:r w:rsidR="008B1289" w:rsidRPr="009C48B3">
        <w:rPr>
          <w:b w:val="0"/>
          <w:bCs w:val="0"/>
        </w:rPr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9"/>
    </w:p>
    <w:p w14:paraId="7DB8ABA2" w14:textId="77777777" w:rsidR="00937331" w:rsidRPr="009C48B3" w:rsidRDefault="00937331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0" w:name="_Toc536140403"/>
      <w:bookmarkStart w:id="141" w:name="_Toc75916917"/>
      <w:r w:rsidRPr="009C48B3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74050092" w:rsidR="00937331" w:rsidRPr="009C48B3" w:rsidRDefault="00937331" w:rsidP="00821C21">
      <w:pPr>
        <w:pStyle w:val="aff5"/>
        <w:numPr>
          <w:ilvl w:val="0"/>
          <w:numId w:val="7"/>
        </w:numPr>
        <w:tabs>
          <w:tab w:val="left" w:pos="1843"/>
        </w:tabs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 xml:space="preserve">владение на праве </w:t>
      </w:r>
      <w:r w:rsidR="004D3576" w:rsidRPr="009C48B3">
        <w:rPr>
          <w:rFonts w:eastAsiaTheme="minorHAnsi"/>
          <w:b w:val="0"/>
          <w:bCs w:val="0"/>
        </w:rPr>
        <w:t>концессионного соглашения</w:t>
      </w:r>
      <w:r w:rsidRPr="009C48B3">
        <w:rPr>
          <w:rFonts w:eastAsiaTheme="minorHAnsi"/>
          <w:b w:val="0"/>
          <w:bCs w:val="0"/>
        </w:rPr>
        <w:t>;</w:t>
      </w:r>
    </w:p>
    <w:p w14:paraId="1E6FDAB8" w14:textId="77777777" w:rsidR="00937331" w:rsidRPr="009C48B3" w:rsidRDefault="00937331" w:rsidP="00821C21">
      <w:pPr>
        <w:pStyle w:val="aff5"/>
        <w:numPr>
          <w:ilvl w:val="0"/>
          <w:numId w:val="7"/>
        </w:numPr>
        <w:tabs>
          <w:tab w:val="left" w:pos="1843"/>
        </w:tabs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>размер собственного капитала;</w:t>
      </w:r>
    </w:p>
    <w:p w14:paraId="44268462" w14:textId="77777777" w:rsidR="00937331" w:rsidRPr="009C48B3" w:rsidRDefault="00937331" w:rsidP="00821C21">
      <w:pPr>
        <w:pStyle w:val="aff5"/>
        <w:numPr>
          <w:ilvl w:val="0"/>
          <w:numId w:val="7"/>
        </w:numPr>
        <w:tabs>
          <w:tab w:val="left" w:pos="1843"/>
        </w:tabs>
        <w:rPr>
          <w:rFonts w:eastAsiaTheme="minorHAnsi"/>
          <w:b w:val="0"/>
          <w:bCs w:val="0"/>
        </w:rPr>
      </w:pPr>
      <w:r w:rsidRPr="009C48B3">
        <w:rPr>
          <w:rFonts w:eastAsiaTheme="minorHAnsi"/>
          <w:b w:val="0"/>
          <w:bCs w:val="0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40"/>
      <w:bookmarkEnd w:id="141"/>
    </w:p>
    <w:p w14:paraId="4C00DE5B" w14:textId="77777777" w:rsidR="00280F5B" w:rsidRPr="009C48B3" w:rsidRDefault="00280F5B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2" w:name="_Hlk44646283"/>
      <w:bookmarkStart w:id="143" w:name="_Toc536140404"/>
      <w:r w:rsidRPr="009C48B3">
        <w:rPr>
          <w:rFonts w:ascii="Times New Roman" w:eastAsia="Calibri" w:hAnsi="Times New Roman" w:cs="Times New Roman"/>
          <w:sz w:val="28"/>
          <w:szCs w:val="28"/>
        </w:rPr>
        <w:t>Заявки не подавались.</w:t>
      </w:r>
    </w:p>
    <w:p w14:paraId="77F1A120" w14:textId="162E196B" w:rsidR="002B66AE" w:rsidRPr="009C48B3" w:rsidRDefault="002B66AE" w:rsidP="00BE2586">
      <w:pPr>
        <w:pStyle w:val="aa"/>
        <w:rPr>
          <w:b w:val="0"/>
          <w:bCs w:val="0"/>
        </w:rPr>
      </w:pPr>
      <w:bookmarkStart w:id="144" w:name="_Toc75916918"/>
      <w:bookmarkEnd w:id="142"/>
      <w:r w:rsidRPr="009C48B3">
        <w:rPr>
          <w:b w:val="0"/>
          <w:bCs w:val="0"/>
        </w:rPr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143"/>
      <w:bookmarkEnd w:id="144"/>
    </w:p>
    <w:p w14:paraId="27191CE8" w14:textId="11AF463B" w:rsidR="002076A3" w:rsidRPr="009C48B3" w:rsidRDefault="002076A3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5" w:name="_Hlk35395885"/>
      <w:bookmarkStart w:id="146" w:name="_Toc536140405"/>
      <w:r w:rsidRPr="009C48B3">
        <w:rPr>
          <w:rFonts w:ascii="Times New Roman" w:eastAsia="Calibri" w:hAnsi="Times New Roman" w:cs="Times New Roman"/>
          <w:sz w:val="28"/>
          <w:szCs w:val="28"/>
        </w:rPr>
        <w:t xml:space="preserve"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063338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DB6A07" w:rsidRPr="009C4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FA4" w:rsidRPr="009C48B3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C48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76A9FB" w14:textId="0927F5BA" w:rsidR="002076A3" w:rsidRPr="009C48B3" w:rsidRDefault="002076A3" w:rsidP="00BE2586">
      <w:pPr>
        <w:pStyle w:val="aff7"/>
        <w:rPr>
          <w:bCs w:val="0"/>
        </w:rPr>
      </w:pPr>
      <w:r w:rsidRPr="009C48B3">
        <w:rPr>
          <w:bCs w:val="0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084"/>
        <w:gridCol w:w="2416"/>
        <w:gridCol w:w="2286"/>
      </w:tblGrid>
      <w:tr w:rsidR="004D3576" w:rsidRPr="009C48B3" w14:paraId="13D93087" w14:textId="77777777" w:rsidTr="003261CD">
        <w:trPr>
          <w:trHeight w:val="1227"/>
          <w:tblHeader/>
        </w:trPr>
        <w:tc>
          <w:tcPr>
            <w:tcW w:w="1369" w:type="pct"/>
            <w:shd w:val="clear" w:color="auto" w:fill="auto"/>
            <w:hideMark/>
          </w:tcPr>
          <w:p w14:paraId="460B3A41" w14:textId="77777777" w:rsidR="004D3576" w:rsidRPr="009C48B3" w:rsidRDefault="004D3576" w:rsidP="004D3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147" w:name="_Hlk146104599"/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15" w:type="pct"/>
            <w:shd w:val="clear" w:color="auto" w:fill="auto"/>
            <w:hideMark/>
          </w:tcPr>
          <w:p w14:paraId="37C6A5A2" w14:textId="77777777" w:rsidR="004D3576" w:rsidRPr="009C48B3" w:rsidRDefault="004D3576" w:rsidP="004D3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1293" w:type="pct"/>
            <w:shd w:val="clear" w:color="auto" w:fill="auto"/>
            <w:hideMark/>
          </w:tcPr>
          <w:p w14:paraId="5ACCFF68" w14:textId="77777777" w:rsidR="004D3576" w:rsidRPr="009C48B3" w:rsidRDefault="004D3576" w:rsidP="004D3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223" w:type="pct"/>
          </w:tcPr>
          <w:p w14:paraId="056F2488" w14:textId="77777777" w:rsidR="004D3576" w:rsidRPr="009C48B3" w:rsidRDefault="004D3576" w:rsidP="004D357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C48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AC1F9E" w:rsidRPr="009C48B3" w14:paraId="3BC76EC3" w14:textId="77777777" w:rsidTr="00AC1F9E">
        <w:trPr>
          <w:trHeight w:val="20"/>
        </w:trPr>
        <w:tc>
          <w:tcPr>
            <w:tcW w:w="1369" w:type="pct"/>
            <w:shd w:val="clear" w:color="auto" w:fill="auto"/>
            <w:vAlign w:val="bottom"/>
          </w:tcPr>
          <w:p w14:paraId="0E276A96" w14:textId="3BC37587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Котельная, п. </w:t>
            </w:r>
            <w:proofErr w:type="spellStart"/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Саккулово</w:t>
            </w:r>
            <w:proofErr w:type="spellEnd"/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Мира, 7а</w:t>
            </w:r>
          </w:p>
        </w:tc>
        <w:tc>
          <w:tcPr>
            <w:tcW w:w="1115" w:type="pct"/>
            <w:shd w:val="clear" w:color="auto" w:fill="auto"/>
            <w:vAlign w:val="bottom"/>
          </w:tcPr>
          <w:p w14:paraId="1930B12B" w14:textId="6C568642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Саккулово</w:t>
            </w:r>
            <w:proofErr w:type="spellEnd"/>
          </w:p>
        </w:tc>
        <w:tc>
          <w:tcPr>
            <w:tcW w:w="1293" w:type="pct"/>
            <w:shd w:val="clear" w:color="auto" w:fill="auto"/>
            <w:vAlign w:val="bottom"/>
          </w:tcPr>
          <w:p w14:paraId="7C098CB1" w14:textId="434A9E2F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«Теченское ЖКХ»</w:t>
            </w:r>
          </w:p>
        </w:tc>
        <w:tc>
          <w:tcPr>
            <w:tcW w:w="1223" w:type="pct"/>
            <w:vAlign w:val="bottom"/>
          </w:tcPr>
          <w:p w14:paraId="15676CD9" w14:textId="77777777" w:rsidR="00AC1F9E" w:rsidRPr="009C48B3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C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СЦТ-1</w:t>
            </w:r>
          </w:p>
        </w:tc>
      </w:tr>
      <w:tr w:rsidR="00AC1F9E" w:rsidRPr="009C48B3" w14:paraId="4BD898E7" w14:textId="77777777" w:rsidTr="00AC1F9E">
        <w:trPr>
          <w:trHeight w:val="20"/>
        </w:trPr>
        <w:tc>
          <w:tcPr>
            <w:tcW w:w="1369" w:type="pct"/>
            <w:shd w:val="clear" w:color="auto" w:fill="auto"/>
            <w:vAlign w:val="bottom"/>
          </w:tcPr>
          <w:p w14:paraId="6CF115F0" w14:textId="60BE3EA2" w:rsidR="00AC1F9E" w:rsidRPr="00AC1F9E" w:rsidRDefault="00AC1F9E" w:rsidP="00AC1F9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Котельная, д. Смольное, Школьная, 3а</w:t>
            </w:r>
          </w:p>
        </w:tc>
        <w:tc>
          <w:tcPr>
            <w:tcW w:w="1115" w:type="pct"/>
            <w:shd w:val="clear" w:color="auto" w:fill="auto"/>
            <w:vAlign w:val="bottom"/>
          </w:tcPr>
          <w:p w14:paraId="77E395FD" w14:textId="57C7946D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Смольное</w:t>
            </w:r>
          </w:p>
        </w:tc>
        <w:tc>
          <w:tcPr>
            <w:tcW w:w="1293" w:type="pct"/>
            <w:shd w:val="clear" w:color="auto" w:fill="auto"/>
            <w:vAlign w:val="bottom"/>
          </w:tcPr>
          <w:p w14:paraId="70FE0A36" w14:textId="7A2FFB47" w:rsidR="00AC1F9E" w:rsidRPr="00AC1F9E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Русбио</w:t>
            </w:r>
            <w:proofErr w:type="spellEnd"/>
            <w:r w:rsidRPr="00AC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3" w:type="pct"/>
            <w:vAlign w:val="bottom"/>
          </w:tcPr>
          <w:p w14:paraId="5CDAAAD5" w14:textId="77777777" w:rsidR="00AC1F9E" w:rsidRPr="009C48B3" w:rsidRDefault="00AC1F9E" w:rsidP="00AC1F9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C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СЦТ-2</w:t>
            </w:r>
          </w:p>
        </w:tc>
      </w:tr>
    </w:tbl>
    <w:p w14:paraId="45B86EFC" w14:textId="08424D4B" w:rsidR="002B66AE" w:rsidRPr="009C48B3" w:rsidRDefault="002B66AE" w:rsidP="00BE2586">
      <w:pPr>
        <w:pStyle w:val="aa"/>
        <w:rPr>
          <w:b w:val="0"/>
          <w:bCs w:val="0"/>
        </w:rPr>
      </w:pPr>
      <w:bookmarkStart w:id="148" w:name="_Toc75916919"/>
      <w:bookmarkEnd w:id="145"/>
      <w:bookmarkEnd w:id="147"/>
      <w:r w:rsidRPr="009C48B3">
        <w:rPr>
          <w:b w:val="0"/>
          <w:bCs w:val="0"/>
        </w:rPr>
        <w:t>Раздел 11 Решения о распределении тепловой нагрузки между источниками тепловой энергии</w:t>
      </w:r>
      <w:bookmarkEnd w:id="146"/>
      <w:bookmarkEnd w:id="148"/>
    </w:p>
    <w:p w14:paraId="4F8695DC" w14:textId="77777777" w:rsidR="002B66AE" w:rsidRPr="009C48B3" w:rsidRDefault="002B66AE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B3">
        <w:rPr>
          <w:rFonts w:ascii="Times New Roman" w:eastAsia="Calibri" w:hAnsi="Times New Roman" w:cs="Times New Roman"/>
          <w:sz w:val="28"/>
          <w:szCs w:val="28"/>
        </w:rPr>
        <w:lastRenderedPageBreak/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49" w:name="_Toc536140406"/>
      <w:bookmarkStart w:id="150" w:name="_Toc75916920"/>
      <w:r w:rsidRPr="009C48B3">
        <w:rPr>
          <w:b w:val="0"/>
          <w:bCs w:val="0"/>
        </w:rPr>
        <w:t>Раздел 12 Решения по бесхозяйным тепловым сетям</w:t>
      </w:r>
      <w:bookmarkEnd w:id="149"/>
      <w:bookmarkEnd w:id="150"/>
    </w:p>
    <w:p w14:paraId="206DCB01" w14:textId="5C91FF8E" w:rsidR="004D3576" w:rsidRPr="009C48B3" w:rsidRDefault="004D3576" w:rsidP="004D357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1" w:name="_Toc536140407"/>
      <w:bookmarkStart w:id="152" w:name="_Toc75916921"/>
      <w:r w:rsidRPr="009C48B3">
        <w:rPr>
          <w:rFonts w:ascii="Times New Roman" w:eastAsia="Calibri" w:hAnsi="Times New Roman" w:cs="Times New Roman"/>
          <w:sz w:val="28"/>
          <w:szCs w:val="28"/>
        </w:rPr>
        <w:t>Бесхозяйные объекты не выявлены.</w:t>
      </w:r>
    </w:p>
    <w:p w14:paraId="7320FA70" w14:textId="48EB2742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Раздел 13 </w:t>
      </w:r>
      <w:bookmarkEnd w:id="151"/>
      <w:bookmarkEnd w:id="152"/>
      <w:r w:rsidR="00960D4C" w:rsidRPr="009C48B3">
        <w:rPr>
          <w:b w:val="0"/>
          <w:bCs w:val="0"/>
        </w:rPr>
        <w:t xml:space="preserve"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</w:t>
      </w:r>
      <w:r w:rsidR="00063338">
        <w:rPr>
          <w:b w:val="0"/>
          <w:bCs w:val="0"/>
        </w:rPr>
        <w:t>сельского</w:t>
      </w:r>
      <w:r w:rsidR="00960D4C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</w:p>
    <w:p w14:paraId="53348F5A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53" w:name="_Toc536140408"/>
      <w:bookmarkStart w:id="154" w:name="_Toc75916922"/>
      <w:r w:rsidRPr="009C48B3">
        <w:rPr>
          <w:b w:val="0"/>
          <w:bCs w:val="0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3"/>
      <w:bookmarkEnd w:id="154"/>
    </w:p>
    <w:p w14:paraId="226C427E" w14:textId="084149D6" w:rsidR="002B66AE" w:rsidRPr="009C48B3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55" w:name="_Toc536140409"/>
      <w:bookmarkStart w:id="156" w:name="_Toc75916923"/>
      <w:r w:rsidRPr="009C48B3">
        <w:rPr>
          <w:b w:val="0"/>
          <w:bCs w:val="0"/>
        </w:rPr>
        <w:t>13.2. Описание проблем организации газоснабжения источников тепловой энергии</w:t>
      </w:r>
      <w:bookmarkEnd w:id="155"/>
      <w:bookmarkEnd w:id="156"/>
    </w:p>
    <w:p w14:paraId="5B808CB7" w14:textId="77777777" w:rsidR="002B66AE" w:rsidRPr="009C48B3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57" w:name="_Toc536140410"/>
      <w:bookmarkStart w:id="158" w:name="_Toc75916924"/>
      <w:r w:rsidRPr="009C48B3">
        <w:rPr>
          <w:b w:val="0"/>
          <w:bCs w:val="0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7"/>
      <w:bookmarkEnd w:id="158"/>
    </w:p>
    <w:p w14:paraId="09BDD832" w14:textId="47F0D371" w:rsidR="001D604F" w:rsidRPr="009C48B3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9" w:name="_Toc536140411"/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9C48B3" w:rsidRDefault="002B66AE" w:rsidP="00BE2586">
      <w:pPr>
        <w:pStyle w:val="aa"/>
        <w:rPr>
          <w:b w:val="0"/>
          <w:bCs w:val="0"/>
        </w:rPr>
      </w:pPr>
      <w:bookmarkStart w:id="160" w:name="_Toc75916925"/>
      <w:r w:rsidRPr="009C48B3">
        <w:rPr>
          <w:b w:val="0"/>
          <w:bCs w:val="0"/>
        </w:rPr>
        <w:t xml:space="preserve">13.4. Описание решений о </w:t>
      </w:r>
      <w:bookmarkStart w:id="161" w:name="_Hlk57698268"/>
      <w:r w:rsidRPr="009C48B3">
        <w:rPr>
          <w:b w:val="0"/>
          <w:bCs w:val="0"/>
        </w:rPr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9"/>
      <w:bookmarkEnd w:id="160"/>
    </w:p>
    <w:bookmarkEnd w:id="161"/>
    <w:p w14:paraId="32B6D7FA" w14:textId="46489E5A" w:rsidR="002B66AE" w:rsidRPr="009C48B3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06333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4FA4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не планируется строительство, реконструкция, техническое перевооружение, вывод из эксплуатации и генерирующих объектов.</w:t>
      </w:r>
    </w:p>
    <w:p w14:paraId="2B8867C4" w14:textId="13FC4BAF" w:rsidR="002B66AE" w:rsidRPr="009C48B3" w:rsidRDefault="002B66AE" w:rsidP="00BE2586">
      <w:pPr>
        <w:pStyle w:val="aa"/>
        <w:rPr>
          <w:b w:val="0"/>
          <w:bCs w:val="0"/>
        </w:rPr>
      </w:pPr>
      <w:bookmarkStart w:id="162" w:name="_Toc536140412"/>
      <w:bookmarkStart w:id="163" w:name="_Toc75916926"/>
      <w:r w:rsidRPr="009C48B3">
        <w:rPr>
          <w:b w:val="0"/>
          <w:bCs w:val="0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62"/>
      <w:bookmarkEnd w:id="163"/>
    </w:p>
    <w:p w14:paraId="2B018ACB" w14:textId="079FB0AC" w:rsidR="002B66AE" w:rsidRPr="009C48B3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06333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4FA4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не планируется строительство генерирующих объектов.</w:t>
      </w:r>
    </w:p>
    <w:p w14:paraId="7536573F" w14:textId="77777777" w:rsidR="002B66AE" w:rsidRPr="009C48B3" w:rsidRDefault="002B66AE" w:rsidP="00BE2586">
      <w:pPr>
        <w:pStyle w:val="aa"/>
        <w:rPr>
          <w:b w:val="0"/>
          <w:bCs w:val="0"/>
        </w:rPr>
      </w:pPr>
      <w:bookmarkStart w:id="164" w:name="_Toc536140413"/>
      <w:bookmarkStart w:id="165" w:name="_Toc75916927"/>
      <w:r w:rsidRPr="009C48B3">
        <w:rPr>
          <w:b w:val="0"/>
          <w:bCs w:val="0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64"/>
      <w:bookmarkEnd w:id="165"/>
    </w:p>
    <w:p w14:paraId="310FDEAB" w14:textId="13A36822" w:rsidR="00BE2586" w:rsidRPr="009C48B3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необходимость решений.</w:t>
      </w:r>
    </w:p>
    <w:p w14:paraId="56F9737B" w14:textId="5E6A5FEF" w:rsidR="002B66AE" w:rsidRPr="009C48B3" w:rsidRDefault="002B66AE" w:rsidP="00BE2586">
      <w:pPr>
        <w:pStyle w:val="aa"/>
        <w:rPr>
          <w:b w:val="0"/>
          <w:bCs w:val="0"/>
        </w:rPr>
      </w:pPr>
      <w:bookmarkStart w:id="166" w:name="_Toc536140414"/>
      <w:bookmarkStart w:id="167" w:name="_Toc75916928"/>
      <w:r w:rsidRPr="009C48B3">
        <w:rPr>
          <w:b w:val="0"/>
          <w:bCs w:val="0"/>
        </w:rPr>
        <w:t xml:space="preserve">13.7. Предложения по корректировке, утвержденной (разработке) схемы водоснабжения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r w:rsidRPr="009C48B3">
        <w:rPr>
          <w:b w:val="0"/>
          <w:bCs w:val="0"/>
        </w:rPr>
        <w:t xml:space="preserve">, для обеспечения согласованности такой схемы и указанных в схеме теплоснабжения решений о развитии источников </w:t>
      </w:r>
      <w:r w:rsidRPr="009C48B3">
        <w:rPr>
          <w:b w:val="0"/>
          <w:bCs w:val="0"/>
        </w:rPr>
        <w:lastRenderedPageBreak/>
        <w:t>тепловой энергии и систем теплоснабжения</w:t>
      </w:r>
      <w:bookmarkEnd w:id="166"/>
      <w:bookmarkEnd w:id="167"/>
    </w:p>
    <w:p w14:paraId="3D750B32" w14:textId="77777777" w:rsidR="004D3576" w:rsidRPr="009C48B3" w:rsidRDefault="004D3576" w:rsidP="004D3576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68" w:name="_Toc536140415"/>
      <w:bookmarkStart w:id="169" w:name="_Toc75916929"/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 необходимость решений.</w:t>
      </w:r>
    </w:p>
    <w:p w14:paraId="5E34D3B7" w14:textId="266F3310" w:rsidR="002B66AE" w:rsidRPr="009C48B3" w:rsidRDefault="002B66AE" w:rsidP="00BE2586">
      <w:pPr>
        <w:pStyle w:val="aa"/>
        <w:rPr>
          <w:b w:val="0"/>
          <w:bCs w:val="0"/>
        </w:rPr>
      </w:pPr>
      <w:r w:rsidRPr="009C48B3">
        <w:rPr>
          <w:b w:val="0"/>
          <w:bCs w:val="0"/>
        </w:rPr>
        <w:t xml:space="preserve">Раздел 14 Индикаторы развития систем теплоснабжения </w:t>
      </w:r>
      <w:r w:rsidR="00063338">
        <w:rPr>
          <w:b w:val="0"/>
          <w:bCs w:val="0"/>
        </w:rPr>
        <w:t>сельского</w:t>
      </w:r>
      <w:r w:rsidR="00DB6A07" w:rsidRPr="009C48B3">
        <w:rPr>
          <w:b w:val="0"/>
          <w:bCs w:val="0"/>
        </w:rPr>
        <w:t xml:space="preserve"> </w:t>
      </w:r>
      <w:r w:rsidR="00D24FA4" w:rsidRPr="009C48B3">
        <w:rPr>
          <w:b w:val="0"/>
          <w:bCs w:val="0"/>
        </w:rPr>
        <w:t>поселения</w:t>
      </w:r>
      <w:bookmarkEnd w:id="168"/>
      <w:bookmarkEnd w:id="169"/>
    </w:p>
    <w:p w14:paraId="2BAB0945" w14:textId="1BC0D839" w:rsidR="002B66AE" w:rsidRPr="009C48B3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06333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B6A0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24FA4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E14528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 w:rsidRPr="009C4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9C48B3" w:rsidRDefault="007215FE" w:rsidP="00BE2586">
      <w:pPr>
        <w:pStyle w:val="aa"/>
        <w:rPr>
          <w:b w:val="0"/>
          <w:bCs w:val="0"/>
        </w:rPr>
      </w:pPr>
      <w:bookmarkStart w:id="170" w:name="_Toc75916930"/>
      <w:bookmarkStart w:id="171" w:name="_Toc6365143"/>
      <w:r w:rsidRPr="009C48B3">
        <w:rPr>
          <w:b w:val="0"/>
          <w:bCs w:val="0"/>
        </w:rPr>
        <w:t>Раздел 15 Ценовые (тарифные) последствия</w:t>
      </w:r>
      <w:bookmarkEnd w:id="170"/>
    </w:p>
    <w:p w14:paraId="55EC8B43" w14:textId="1DED29B0" w:rsidR="00B92E84" w:rsidRPr="009C48B3" w:rsidRDefault="007215FE" w:rsidP="00A13D27">
      <w:pPr>
        <w:pStyle w:val="af0"/>
        <w:spacing w:before="0" w:after="0" w:line="240" w:lineRule="auto"/>
        <w:rPr>
          <w:lang w:eastAsia="ru-RU"/>
        </w:rPr>
      </w:pPr>
      <w:r w:rsidRPr="009C48B3">
        <w:rPr>
          <w:lang w:eastAsia="ru-RU"/>
        </w:rPr>
        <w:t xml:space="preserve">Ценовые (тарифные) последствия </w:t>
      </w:r>
      <w:bookmarkEnd w:id="171"/>
      <w:r w:rsidR="004D3576" w:rsidRPr="009C48B3">
        <w:rPr>
          <w:lang w:eastAsia="ru-RU"/>
        </w:rPr>
        <w:t>представлены в таблице 14.1. Обосновывающих материалов</w:t>
      </w:r>
      <w:r w:rsidR="00BE2586" w:rsidRPr="009C48B3">
        <w:rPr>
          <w:lang w:eastAsia="ru-RU"/>
        </w:rPr>
        <w:t>.</w:t>
      </w:r>
    </w:p>
    <w:sectPr w:rsidR="00B92E84" w:rsidRPr="009C48B3" w:rsidSect="00610C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6DD3" w14:textId="77777777" w:rsidR="00DC5F4B" w:rsidRDefault="00DC5F4B" w:rsidP="00F86908">
      <w:r>
        <w:separator/>
      </w:r>
    </w:p>
  </w:endnote>
  <w:endnote w:type="continuationSeparator" w:id="0">
    <w:p w14:paraId="47722E36" w14:textId="77777777" w:rsidR="00DC5F4B" w:rsidRDefault="00DC5F4B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B4FF3" w14:textId="77777777" w:rsidR="00DC5F4B" w:rsidRDefault="00DC5F4B" w:rsidP="00F86908">
      <w:r>
        <w:separator/>
      </w:r>
    </w:p>
  </w:footnote>
  <w:footnote w:type="continuationSeparator" w:id="0">
    <w:p w14:paraId="262DE791" w14:textId="77777777" w:rsidR="00DC5F4B" w:rsidRDefault="00DC5F4B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30A8" w14:textId="67B0ABFF" w:rsidR="00E14528" w:rsidRPr="00D24FA4" w:rsidRDefault="00E1452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093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3DFC27D" w14:textId="60C28168" w:rsidR="00D24FA4" w:rsidRPr="00D24FA4" w:rsidRDefault="00D24F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4F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4F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48DE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D24F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C6CD3"/>
    <w:multiLevelType w:val="hybridMultilevel"/>
    <w:tmpl w:val="CB74B51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5D6163"/>
    <w:multiLevelType w:val="hybridMultilevel"/>
    <w:tmpl w:val="CB74B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87"/>
    <w:rsid w:val="000020D4"/>
    <w:rsid w:val="000221F1"/>
    <w:rsid w:val="00033262"/>
    <w:rsid w:val="00035951"/>
    <w:rsid w:val="00036B35"/>
    <w:rsid w:val="00045090"/>
    <w:rsid w:val="00052CD9"/>
    <w:rsid w:val="000545F8"/>
    <w:rsid w:val="00054BB6"/>
    <w:rsid w:val="00060814"/>
    <w:rsid w:val="000630EE"/>
    <w:rsid w:val="00063338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B78"/>
    <w:rsid w:val="000E0C72"/>
    <w:rsid w:val="000E635D"/>
    <w:rsid w:val="0010265C"/>
    <w:rsid w:val="0011298B"/>
    <w:rsid w:val="00112F38"/>
    <w:rsid w:val="00120847"/>
    <w:rsid w:val="00125CBE"/>
    <w:rsid w:val="00132127"/>
    <w:rsid w:val="0013270A"/>
    <w:rsid w:val="0013498C"/>
    <w:rsid w:val="0013642A"/>
    <w:rsid w:val="00136804"/>
    <w:rsid w:val="001470F5"/>
    <w:rsid w:val="001510BC"/>
    <w:rsid w:val="00151B5B"/>
    <w:rsid w:val="00157B9A"/>
    <w:rsid w:val="0016417D"/>
    <w:rsid w:val="0016667F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47F1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67FF"/>
    <w:rsid w:val="002A7299"/>
    <w:rsid w:val="002B66AE"/>
    <w:rsid w:val="002C56B0"/>
    <w:rsid w:val="002C63F6"/>
    <w:rsid w:val="002E1CD5"/>
    <w:rsid w:val="002E4C45"/>
    <w:rsid w:val="002E7B03"/>
    <w:rsid w:val="003007BA"/>
    <w:rsid w:val="00314547"/>
    <w:rsid w:val="00315C6B"/>
    <w:rsid w:val="003177C8"/>
    <w:rsid w:val="00321411"/>
    <w:rsid w:val="0034332C"/>
    <w:rsid w:val="00352E2C"/>
    <w:rsid w:val="003648DE"/>
    <w:rsid w:val="00364DE4"/>
    <w:rsid w:val="003710B8"/>
    <w:rsid w:val="0038344C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3F7B0A"/>
    <w:rsid w:val="0041153D"/>
    <w:rsid w:val="00412D03"/>
    <w:rsid w:val="004213D5"/>
    <w:rsid w:val="004241A0"/>
    <w:rsid w:val="004243DE"/>
    <w:rsid w:val="004257AF"/>
    <w:rsid w:val="00431BDA"/>
    <w:rsid w:val="00434A0C"/>
    <w:rsid w:val="00441CED"/>
    <w:rsid w:val="004462A8"/>
    <w:rsid w:val="00451169"/>
    <w:rsid w:val="004531EC"/>
    <w:rsid w:val="004568D2"/>
    <w:rsid w:val="00465216"/>
    <w:rsid w:val="004975AA"/>
    <w:rsid w:val="004A4C64"/>
    <w:rsid w:val="004B330E"/>
    <w:rsid w:val="004B6ADB"/>
    <w:rsid w:val="004D259B"/>
    <w:rsid w:val="004D26D4"/>
    <w:rsid w:val="004D3576"/>
    <w:rsid w:val="004E1466"/>
    <w:rsid w:val="004E7D21"/>
    <w:rsid w:val="004F078C"/>
    <w:rsid w:val="004F0A9A"/>
    <w:rsid w:val="004F4BC8"/>
    <w:rsid w:val="00503A46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56BCA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0C32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0F19"/>
    <w:rsid w:val="006E14AE"/>
    <w:rsid w:val="006E2DEE"/>
    <w:rsid w:val="006E3486"/>
    <w:rsid w:val="006E5942"/>
    <w:rsid w:val="006F4CB2"/>
    <w:rsid w:val="006F5BAF"/>
    <w:rsid w:val="00714A08"/>
    <w:rsid w:val="00714E87"/>
    <w:rsid w:val="007215FE"/>
    <w:rsid w:val="00722DC2"/>
    <w:rsid w:val="007461FB"/>
    <w:rsid w:val="00763155"/>
    <w:rsid w:val="007700FF"/>
    <w:rsid w:val="0077320C"/>
    <w:rsid w:val="00780F8C"/>
    <w:rsid w:val="00796770"/>
    <w:rsid w:val="007A2ACA"/>
    <w:rsid w:val="007B03B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1C21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D43DB"/>
    <w:rsid w:val="008E5114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0D4C"/>
    <w:rsid w:val="0096619F"/>
    <w:rsid w:val="00971C4E"/>
    <w:rsid w:val="00972FC5"/>
    <w:rsid w:val="00981CFB"/>
    <w:rsid w:val="009A00DB"/>
    <w:rsid w:val="009B05F2"/>
    <w:rsid w:val="009C0320"/>
    <w:rsid w:val="009C033E"/>
    <w:rsid w:val="009C329D"/>
    <w:rsid w:val="009C48B3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45A3"/>
    <w:rsid w:val="00AB67CE"/>
    <w:rsid w:val="00AC1F9E"/>
    <w:rsid w:val="00AC7A77"/>
    <w:rsid w:val="00AD30A1"/>
    <w:rsid w:val="00AD36E5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2C99"/>
    <w:rsid w:val="00B671F7"/>
    <w:rsid w:val="00B752D3"/>
    <w:rsid w:val="00B92511"/>
    <w:rsid w:val="00B92E84"/>
    <w:rsid w:val="00B93FAE"/>
    <w:rsid w:val="00B97C2E"/>
    <w:rsid w:val="00BA52E6"/>
    <w:rsid w:val="00BB6B08"/>
    <w:rsid w:val="00BB7874"/>
    <w:rsid w:val="00BC31EE"/>
    <w:rsid w:val="00BC49DC"/>
    <w:rsid w:val="00BC78DD"/>
    <w:rsid w:val="00BD6F10"/>
    <w:rsid w:val="00BE2586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95C93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24FA4"/>
    <w:rsid w:val="00D41246"/>
    <w:rsid w:val="00D46EEF"/>
    <w:rsid w:val="00D50AC7"/>
    <w:rsid w:val="00D53ED4"/>
    <w:rsid w:val="00D57775"/>
    <w:rsid w:val="00D60D43"/>
    <w:rsid w:val="00D64131"/>
    <w:rsid w:val="00D75F73"/>
    <w:rsid w:val="00D76926"/>
    <w:rsid w:val="00D901D1"/>
    <w:rsid w:val="00D95906"/>
    <w:rsid w:val="00D97FBD"/>
    <w:rsid w:val="00DA58FA"/>
    <w:rsid w:val="00DB5662"/>
    <w:rsid w:val="00DB6A07"/>
    <w:rsid w:val="00DC0150"/>
    <w:rsid w:val="00DC029F"/>
    <w:rsid w:val="00DC0D6B"/>
    <w:rsid w:val="00DC5F4B"/>
    <w:rsid w:val="00DC6D06"/>
    <w:rsid w:val="00DD22D9"/>
    <w:rsid w:val="00DE382E"/>
    <w:rsid w:val="00DE42FB"/>
    <w:rsid w:val="00DF4ABD"/>
    <w:rsid w:val="00DF60FA"/>
    <w:rsid w:val="00E03AE0"/>
    <w:rsid w:val="00E05E7C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650C9"/>
    <w:rsid w:val="00E71869"/>
    <w:rsid w:val="00E72DCF"/>
    <w:rsid w:val="00E827A7"/>
    <w:rsid w:val="00E845E5"/>
    <w:rsid w:val="00E846D8"/>
    <w:rsid w:val="00E868DD"/>
    <w:rsid w:val="00E87F77"/>
    <w:rsid w:val="00E946A0"/>
    <w:rsid w:val="00E94966"/>
    <w:rsid w:val="00EA600B"/>
    <w:rsid w:val="00EC422E"/>
    <w:rsid w:val="00EC73EC"/>
    <w:rsid w:val="00ED322F"/>
    <w:rsid w:val="00ED5CAE"/>
    <w:rsid w:val="00EE2AA8"/>
    <w:rsid w:val="00EF7CB8"/>
    <w:rsid w:val="00F00E48"/>
    <w:rsid w:val="00F049EF"/>
    <w:rsid w:val="00F07BF8"/>
    <w:rsid w:val="00F16A23"/>
    <w:rsid w:val="00F40E97"/>
    <w:rsid w:val="00F45623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BE2586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BE258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c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d">
    <w:name w:val="!!!"/>
    <w:basedOn w:val="a"/>
    <w:link w:val="afe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!!! Знак"/>
    <w:basedOn w:val="a0"/>
    <w:link w:val="afd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"/>
    <w:link w:val="aff0"/>
    <w:uiPriority w:val="99"/>
    <w:unhideWhenUsed/>
    <w:rsid w:val="00876970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876970"/>
    <w:rPr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!Основной текст"/>
    <w:basedOn w:val="aa"/>
    <w:link w:val="aff6"/>
    <w:autoRedefine/>
    <w:qFormat/>
    <w:rsid w:val="005A26E5"/>
    <w:pPr>
      <w:widowControl/>
      <w:autoSpaceDE/>
      <w:autoSpaceDN/>
      <w:adjustRightInd/>
    </w:pPr>
  </w:style>
  <w:style w:type="character" w:customStyle="1" w:styleId="aff6">
    <w:name w:val="!Основной текст Знак"/>
    <w:basedOn w:val="ab"/>
    <w:link w:val="aff5"/>
    <w:rsid w:val="005A26E5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7">
    <w:name w:val="!Таблицы"/>
    <w:basedOn w:val="aff5"/>
    <w:link w:val="aff8"/>
    <w:autoRedefine/>
    <w:qFormat/>
    <w:rsid w:val="00796770"/>
    <w:rPr>
      <w:b w:val="0"/>
    </w:rPr>
  </w:style>
  <w:style w:type="character" w:customStyle="1" w:styleId="aff8">
    <w:name w:val="!Таблицы Знак"/>
    <w:basedOn w:val="aff6"/>
    <w:link w:val="aff7"/>
    <w:rsid w:val="00796770"/>
    <w:rPr>
      <w:rFonts w:ascii="Times New Roman" w:eastAsia="Calibri" w:hAnsi="Times New Roman" w:cs="Times New Roman"/>
      <w:b w:val="0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8AB1-1022-4DE5-A710-05314A0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7442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49769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Пользователь</cp:lastModifiedBy>
  <cp:revision>5</cp:revision>
  <cp:lastPrinted>2023-10-11T22:17:00Z</cp:lastPrinted>
  <dcterms:created xsi:type="dcterms:W3CDTF">2024-03-13T19:39:00Z</dcterms:created>
  <dcterms:modified xsi:type="dcterms:W3CDTF">2024-05-17T09:06:00Z</dcterms:modified>
</cp:coreProperties>
</file>